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245" w:rsidRDefault="000C6245" w:rsidP="000C6245">
      <w:bookmarkStart w:id="0" w:name="_GoBack"/>
      <w:bookmarkEnd w:id="0"/>
    </w:p>
    <w:p w:rsidR="000C6245" w:rsidRDefault="000C6245" w:rsidP="000C6245"/>
    <w:p w:rsidR="000C6245" w:rsidRDefault="000C6245" w:rsidP="000C6245"/>
    <w:p w:rsidR="000C6245" w:rsidRDefault="000C6245" w:rsidP="000C6245">
      <w:pPr>
        <w:jc w:val="center"/>
      </w:pPr>
    </w:p>
    <w:p w:rsidR="000C6245" w:rsidRDefault="000C6245" w:rsidP="000C6245">
      <w:pPr>
        <w:rPr>
          <w:sz w:val="32"/>
        </w:rPr>
      </w:pPr>
    </w:p>
    <w:p w:rsidR="000C6245" w:rsidRDefault="000C6245" w:rsidP="000C6245">
      <w:pPr>
        <w:rPr>
          <w:sz w:val="32"/>
        </w:rPr>
      </w:pPr>
    </w:p>
    <w:p w:rsidR="000C6245" w:rsidRDefault="000C6245" w:rsidP="000C6245">
      <w:pPr>
        <w:rPr>
          <w:sz w:val="32"/>
        </w:rPr>
      </w:pPr>
    </w:p>
    <w:p w:rsidR="000C6245" w:rsidRDefault="000C6245" w:rsidP="000C6245">
      <w:pPr>
        <w:rPr>
          <w:sz w:val="32"/>
        </w:rPr>
      </w:pPr>
    </w:p>
    <w:p w:rsidR="000C6245" w:rsidRPr="0018008F" w:rsidRDefault="000C6245" w:rsidP="000C6245">
      <w:pPr>
        <w:jc w:val="center"/>
        <w:rPr>
          <w:rFonts w:ascii="Garamond" w:hAnsi="Garamond"/>
          <w:b/>
          <w:sz w:val="36"/>
          <w:szCs w:val="36"/>
        </w:rPr>
      </w:pPr>
      <w:r w:rsidRPr="0018008F">
        <w:rPr>
          <w:rFonts w:ascii="Garamond" w:hAnsi="Garamond"/>
          <w:b/>
          <w:sz w:val="36"/>
          <w:szCs w:val="36"/>
        </w:rPr>
        <w:t>SEMINARIO</w:t>
      </w:r>
    </w:p>
    <w:p w:rsidR="000C6245" w:rsidRPr="0018008F" w:rsidRDefault="000C6245" w:rsidP="000C6245">
      <w:pPr>
        <w:jc w:val="center"/>
        <w:rPr>
          <w:sz w:val="32"/>
        </w:rPr>
      </w:pPr>
    </w:p>
    <w:p w:rsidR="000C6245" w:rsidRPr="0018008F" w:rsidRDefault="000C6245" w:rsidP="000C6245">
      <w:pPr>
        <w:jc w:val="center"/>
        <w:rPr>
          <w:sz w:val="32"/>
        </w:rPr>
      </w:pPr>
    </w:p>
    <w:p w:rsidR="000C6245" w:rsidRPr="0018008F" w:rsidRDefault="00FA2055" w:rsidP="000C6245">
      <w:pPr>
        <w:pStyle w:val="Textoindependiente"/>
        <w:rPr>
          <w:b/>
          <w:color w:val="800000"/>
          <w:sz w:val="40"/>
          <w:szCs w:val="40"/>
        </w:rPr>
      </w:pPr>
      <w:r>
        <w:rPr>
          <w:b/>
          <w:color w:val="800000"/>
          <w:sz w:val="40"/>
          <w:szCs w:val="40"/>
        </w:rPr>
        <w:t>TÉCNICA LEGISLATIVA</w:t>
      </w:r>
      <w:r w:rsidR="000C6245" w:rsidRPr="0018008F">
        <w:rPr>
          <w:b/>
          <w:color w:val="800000"/>
          <w:sz w:val="40"/>
          <w:szCs w:val="40"/>
        </w:rPr>
        <w:t xml:space="preserve">, </w:t>
      </w:r>
      <w:r w:rsidR="00A87CD5">
        <w:rPr>
          <w:b/>
          <w:color w:val="800000"/>
          <w:sz w:val="40"/>
          <w:szCs w:val="40"/>
        </w:rPr>
        <w:t>7</w:t>
      </w:r>
      <w:r w:rsidR="000C6245" w:rsidRPr="0018008F">
        <w:rPr>
          <w:b/>
          <w:color w:val="800000"/>
          <w:sz w:val="40"/>
          <w:szCs w:val="40"/>
        </w:rPr>
        <w:t>ª ed.</w:t>
      </w:r>
    </w:p>
    <w:p w:rsidR="000C6245" w:rsidRPr="0018008F" w:rsidRDefault="000C6245" w:rsidP="000C6245">
      <w:pPr>
        <w:jc w:val="center"/>
        <w:rPr>
          <w:sz w:val="32"/>
          <w:szCs w:val="32"/>
        </w:rPr>
      </w:pPr>
    </w:p>
    <w:p w:rsidR="000C6245" w:rsidRPr="0018008F" w:rsidRDefault="000C6245" w:rsidP="000C6245">
      <w:pPr>
        <w:jc w:val="center"/>
        <w:rPr>
          <w:sz w:val="32"/>
          <w:szCs w:val="32"/>
        </w:rPr>
      </w:pPr>
    </w:p>
    <w:p w:rsidR="000C6245" w:rsidRPr="0018008F" w:rsidRDefault="000C6245" w:rsidP="000C6245">
      <w:pPr>
        <w:jc w:val="center"/>
        <w:rPr>
          <w:sz w:val="32"/>
        </w:rPr>
      </w:pPr>
      <w:r w:rsidRPr="0018008F">
        <w:rPr>
          <w:sz w:val="32"/>
        </w:rPr>
        <w:t>Centro de Formación de la Cooperación Española en</w:t>
      </w:r>
    </w:p>
    <w:p w:rsidR="000C6245" w:rsidRPr="0018008F" w:rsidRDefault="000C6245" w:rsidP="000C6245">
      <w:pPr>
        <w:jc w:val="center"/>
        <w:rPr>
          <w:sz w:val="32"/>
        </w:rPr>
      </w:pPr>
      <w:r w:rsidRPr="0018008F">
        <w:rPr>
          <w:sz w:val="32"/>
        </w:rPr>
        <w:t xml:space="preserve"> </w:t>
      </w:r>
      <w:r w:rsidR="00FA2055">
        <w:rPr>
          <w:sz w:val="32"/>
        </w:rPr>
        <w:t xml:space="preserve">Antigua </w:t>
      </w:r>
      <w:r w:rsidRPr="0018008F">
        <w:rPr>
          <w:sz w:val="32"/>
        </w:rPr>
        <w:t>(</w:t>
      </w:r>
      <w:r w:rsidR="00FA2055">
        <w:rPr>
          <w:sz w:val="32"/>
        </w:rPr>
        <w:t>Guatemala</w:t>
      </w:r>
      <w:r w:rsidRPr="0018008F">
        <w:rPr>
          <w:sz w:val="32"/>
        </w:rPr>
        <w:t>)</w:t>
      </w:r>
    </w:p>
    <w:p w:rsidR="000C6245" w:rsidRPr="0018008F" w:rsidRDefault="00FA2055" w:rsidP="000C6245">
      <w:pPr>
        <w:jc w:val="center"/>
        <w:rPr>
          <w:sz w:val="32"/>
        </w:rPr>
      </w:pPr>
      <w:r>
        <w:rPr>
          <w:sz w:val="32"/>
        </w:rPr>
        <w:t xml:space="preserve">1-3 octubre </w:t>
      </w:r>
      <w:r w:rsidR="00A87CD5">
        <w:rPr>
          <w:sz w:val="32"/>
        </w:rPr>
        <w:t>2018</w:t>
      </w:r>
    </w:p>
    <w:p w:rsidR="000C6245" w:rsidRPr="0018008F" w:rsidRDefault="000C6245" w:rsidP="000C6245">
      <w:pPr>
        <w:pStyle w:val="NormalWeb"/>
        <w:spacing w:before="0" w:beforeAutospacing="0" w:after="0" w:afterAutospacing="0"/>
        <w:jc w:val="center"/>
        <w:textAlignment w:val="top"/>
        <w:rPr>
          <w:rFonts w:eastAsia="Times New Roman" w:cs="Arial"/>
        </w:rPr>
      </w:pPr>
    </w:p>
    <w:p w:rsidR="000C6245" w:rsidRPr="0018008F" w:rsidRDefault="000C6245" w:rsidP="000C6245">
      <w:pPr>
        <w:pStyle w:val="NormalWeb"/>
        <w:spacing w:before="0" w:beforeAutospacing="0" w:after="0" w:afterAutospacing="0"/>
        <w:jc w:val="center"/>
        <w:textAlignment w:val="top"/>
        <w:rPr>
          <w:rFonts w:eastAsia="Times New Roman" w:cs="Arial"/>
        </w:rPr>
      </w:pPr>
    </w:p>
    <w:p w:rsidR="000C6245" w:rsidRPr="0018008F" w:rsidRDefault="000C6245" w:rsidP="000C6245">
      <w:pPr>
        <w:pStyle w:val="NormalWeb"/>
        <w:spacing w:before="0" w:beforeAutospacing="0" w:after="0" w:afterAutospacing="0"/>
        <w:jc w:val="center"/>
        <w:textAlignment w:val="top"/>
        <w:rPr>
          <w:rFonts w:eastAsia="Times New Roman" w:cs="Arial"/>
        </w:rPr>
      </w:pPr>
    </w:p>
    <w:p w:rsidR="000C6245" w:rsidRPr="0018008F" w:rsidRDefault="000C6245" w:rsidP="000C6245">
      <w:pPr>
        <w:pStyle w:val="NormalWeb"/>
        <w:spacing w:before="0" w:beforeAutospacing="0" w:after="0" w:afterAutospacing="0"/>
        <w:jc w:val="center"/>
        <w:textAlignment w:val="top"/>
        <w:rPr>
          <w:rFonts w:eastAsia="Times New Roman" w:cs="Arial"/>
        </w:rPr>
      </w:pPr>
    </w:p>
    <w:p w:rsidR="000C6245" w:rsidRDefault="000C6245" w:rsidP="000C6245">
      <w:pPr>
        <w:pStyle w:val="NormalWeb"/>
        <w:spacing w:before="0" w:beforeAutospacing="0" w:after="0" w:afterAutospacing="0"/>
        <w:jc w:val="center"/>
        <w:textAlignment w:val="top"/>
        <w:rPr>
          <w:rFonts w:eastAsia="Times New Roman" w:cs="Arial"/>
          <w:b/>
          <w:color w:val="3366FF"/>
        </w:rPr>
      </w:pPr>
    </w:p>
    <w:p w:rsidR="00CE2295" w:rsidRPr="00CE2295" w:rsidRDefault="00B20EBF" w:rsidP="00CE2295">
      <w:pPr>
        <w:jc w:val="center"/>
        <w:rPr>
          <w:rFonts w:cs="Arial"/>
          <w:b/>
          <w:color w:val="FF0000"/>
        </w:rPr>
      </w:pPr>
      <w:r w:rsidRPr="00CE2295">
        <w:rPr>
          <w:rFonts w:cs="Arial"/>
          <w:b/>
        </w:rPr>
        <w:t xml:space="preserve">IMPORTANTE: </w:t>
      </w:r>
      <w:r w:rsidR="001D00D2">
        <w:rPr>
          <w:rFonts w:cs="Arial"/>
          <w:b/>
          <w:color w:val="FF0000"/>
        </w:rPr>
        <w:t>se incluirá</w:t>
      </w:r>
      <w:r w:rsidRPr="00B20EBF">
        <w:rPr>
          <w:rFonts w:cs="Arial"/>
          <w:b/>
          <w:color w:val="FF0000"/>
        </w:rPr>
        <w:t xml:space="preserve"> bibliografía recomendada</w:t>
      </w:r>
      <w:r w:rsidR="00CE2295">
        <w:rPr>
          <w:rFonts w:cs="Arial"/>
          <w:b/>
          <w:color w:val="FF0000"/>
        </w:rPr>
        <w:t xml:space="preserve"> y </w:t>
      </w:r>
      <w:r w:rsidR="001D00D2">
        <w:rPr>
          <w:rFonts w:cs="Arial"/>
          <w:b/>
          <w:color w:val="FF0000"/>
        </w:rPr>
        <w:t xml:space="preserve">se </w:t>
      </w:r>
      <w:r w:rsidR="00CE2295">
        <w:rPr>
          <w:rFonts w:cs="Arial"/>
          <w:b/>
          <w:color w:val="FF0000"/>
        </w:rPr>
        <w:t>enviar</w:t>
      </w:r>
      <w:r w:rsidR="001D00D2">
        <w:rPr>
          <w:rFonts w:cs="Arial"/>
          <w:b/>
          <w:color w:val="FF0000"/>
        </w:rPr>
        <w:t>á</w:t>
      </w:r>
      <w:r w:rsidR="00CE2295">
        <w:rPr>
          <w:rFonts w:cs="Arial"/>
          <w:b/>
          <w:color w:val="FF0000"/>
        </w:rPr>
        <w:t xml:space="preserve"> </w:t>
      </w:r>
      <w:r w:rsidR="00D71AC4">
        <w:rPr>
          <w:rFonts w:cs="Arial"/>
          <w:b/>
          <w:color w:val="FF0000"/>
        </w:rPr>
        <w:t xml:space="preserve">a los participantes </w:t>
      </w:r>
      <w:r w:rsidR="00CE2295" w:rsidRPr="00CE2295">
        <w:rPr>
          <w:rFonts w:cs="Arial"/>
          <w:b/>
          <w:color w:val="FF0000"/>
        </w:rPr>
        <w:t>las exposiciones antes para el seguimiento en sus tabletas</w:t>
      </w:r>
    </w:p>
    <w:p w:rsidR="00B20EBF" w:rsidRPr="00B20EBF" w:rsidRDefault="00B20EBF" w:rsidP="000C6245">
      <w:pPr>
        <w:pStyle w:val="NormalWeb"/>
        <w:spacing w:before="0" w:beforeAutospacing="0" w:after="0" w:afterAutospacing="0"/>
        <w:jc w:val="center"/>
        <w:textAlignment w:val="top"/>
        <w:rPr>
          <w:rFonts w:eastAsia="Times New Roman" w:cs="Arial"/>
          <w:b/>
          <w:color w:val="FF0000"/>
        </w:rPr>
      </w:pPr>
    </w:p>
    <w:p w:rsidR="000C6245" w:rsidRPr="0018008F" w:rsidRDefault="000C6245" w:rsidP="000C6245">
      <w:pPr>
        <w:pStyle w:val="Ttulo3"/>
        <w:rPr>
          <w:rFonts w:ascii="Arial" w:hAnsi="Arial" w:cs="Arial"/>
          <w:b/>
          <w:sz w:val="20"/>
          <w:szCs w:val="20"/>
          <w:u w:val="single"/>
        </w:rPr>
      </w:pPr>
      <w:r w:rsidRPr="0018008F">
        <w:br w:type="page"/>
      </w:r>
      <w:r w:rsidRPr="0018008F">
        <w:rPr>
          <w:rFonts w:ascii="Arial" w:hAnsi="Arial" w:cs="Arial"/>
          <w:b/>
          <w:sz w:val="20"/>
          <w:szCs w:val="20"/>
          <w:u w:val="single"/>
        </w:rPr>
        <w:lastRenderedPageBreak/>
        <w:t>INTRODUCCIÓN</w:t>
      </w:r>
    </w:p>
    <w:p w:rsidR="000C6245" w:rsidRPr="0018008F" w:rsidRDefault="000C6245" w:rsidP="000C6245">
      <w:pPr>
        <w:pStyle w:val="NormalWeb"/>
        <w:spacing w:before="0" w:beforeAutospacing="0" w:after="0" w:afterAutospacing="0"/>
        <w:jc w:val="both"/>
        <w:rPr>
          <w:rFonts w:ascii="Arial" w:eastAsia="Times New Roman" w:hAnsi="Arial" w:cs="Arial"/>
          <w:sz w:val="20"/>
          <w:szCs w:val="20"/>
        </w:rPr>
      </w:pPr>
    </w:p>
    <w:p w:rsidR="00AB04EE" w:rsidRDefault="00AB04EE" w:rsidP="000C6245">
      <w:pPr>
        <w:pStyle w:val="NormalWeb"/>
        <w:spacing w:before="0" w:beforeAutospacing="0" w:after="0" w:afterAutospacing="0"/>
        <w:jc w:val="both"/>
        <w:rPr>
          <w:rFonts w:ascii="Arial" w:eastAsia="Times New Roman" w:hAnsi="Arial" w:cs="Arial"/>
          <w:sz w:val="20"/>
          <w:szCs w:val="20"/>
        </w:rPr>
      </w:pPr>
    </w:p>
    <w:p w:rsidR="000C6245" w:rsidRPr="0018008F" w:rsidRDefault="000C6245" w:rsidP="000C6245">
      <w:pPr>
        <w:pStyle w:val="NormalWeb"/>
        <w:spacing w:before="0" w:beforeAutospacing="0" w:after="0" w:afterAutospacing="0"/>
        <w:jc w:val="both"/>
        <w:rPr>
          <w:rFonts w:ascii="Arial" w:eastAsia="Times New Roman" w:hAnsi="Arial" w:cs="Arial"/>
          <w:sz w:val="20"/>
          <w:szCs w:val="20"/>
        </w:rPr>
      </w:pPr>
      <w:r w:rsidRPr="0018008F">
        <w:rPr>
          <w:rFonts w:ascii="Arial" w:eastAsia="Times New Roman" w:hAnsi="Arial" w:cs="Arial"/>
          <w:sz w:val="20"/>
          <w:szCs w:val="20"/>
        </w:rPr>
        <w:t xml:space="preserve">El Congreso de los Diputados y la Fundación Manuel Giménez Abad, en el marco del </w:t>
      </w:r>
      <w:r w:rsidRPr="0018008F">
        <w:rPr>
          <w:rFonts w:ascii="Arial" w:eastAsia="Times New Roman" w:hAnsi="Arial" w:cs="Arial"/>
          <w:b/>
          <w:i/>
          <w:sz w:val="20"/>
          <w:szCs w:val="20"/>
        </w:rPr>
        <w:t>P</w:t>
      </w:r>
      <w:r w:rsidR="00686E41" w:rsidRPr="0018008F">
        <w:rPr>
          <w:rFonts w:ascii="Arial" w:eastAsia="Times New Roman" w:hAnsi="Arial" w:cs="Arial"/>
          <w:b/>
          <w:i/>
          <w:sz w:val="20"/>
          <w:szCs w:val="20"/>
        </w:rPr>
        <w:t>lan de Transferencia, Intercambio y Gestión de Conocimiento para el Desarrollo de la Cooperación Española en América Latina y el Caribe</w:t>
      </w:r>
      <w:r w:rsidR="00686E41" w:rsidRPr="0018008F">
        <w:rPr>
          <w:rFonts w:ascii="Arial" w:eastAsia="Times New Roman" w:hAnsi="Arial" w:cs="Arial"/>
          <w:b/>
          <w:sz w:val="20"/>
          <w:szCs w:val="20"/>
        </w:rPr>
        <w:t xml:space="preserve"> –</w:t>
      </w:r>
      <w:r w:rsidR="00686E41" w:rsidRPr="0018008F">
        <w:rPr>
          <w:rFonts w:ascii="Arial" w:eastAsia="Times New Roman" w:hAnsi="Arial" w:cs="Arial"/>
          <w:b/>
          <w:i/>
          <w:sz w:val="20"/>
          <w:szCs w:val="20"/>
        </w:rPr>
        <w:t>INTERCOONECTA</w:t>
      </w:r>
      <w:r w:rsidR="00686E41" w:rsidRPr="0018008F">
        <w:rPr>
          <w:rFonts w:ascii="Arial" w:eastAsia="Times New Roman" w:hAnsi="Arial" w:cs="Arial"/>
          <w:b/>
          <w:sz w:val="20"/>
          <w:szCs w:val="20"/>
        </w:rPr>
        <w:t>-</w:t>
      </w:r>
      <w:r w:rsidRPr="0018008F">
        <w:rPr>
          <w:rFonts w:ascii="Arial" w:eastAsia="Times New Roman" w:hAnsi="Arial" w:cs="Arial"/>
          <w:sz w:val="20"/>
          <w:szCs w:val="20"/>
        </w:rPr>
        <w:t xml:space="preserve">, </w:t>
      </w:r>
      <w:r w:rsidR="00A87CD5">
        <w:rPr>
          <w:rFonts w:ascii="Arial" w:eastAsia="Times New Roman" w:hAnsi="Arial" w:cs="Arial"/>
          <w:sz w:val="20"/>
          <w:szCs w:val="20"/>
        </w:rPr>
        <w:t xml:space="preserve">presentan </w:t>
      </w:r>
      <w:r w:rsidRPr="0018008F">
        <w:rPr>
          <w:rFonts w:ascii="Arial" w:eastAsia="Times New Roman" w:hAnsi="Arial" w:cs="Arial"/>
          <w:sz w:val="20"/>
          <w:szCs w:val="20"/>
        </w:rPr>
        <w:t xml:space="preserve">la </w:t>
      </w:r>
      <w:r w:rsidR="00A87CD5">
        <w:rPr>
          <w:rFonts w:ascii="Arial" w:eastAsia="Times New Roman" w:hAnsi="Arial" w:cs="Arial"/>
          <w:sz w:val="20"/>
          <w:szCs w:val="20"/>
        </w:rPr>
        <w:t>7</w:t>
      </w:r>
      <w:r w:rsidRPr="0018008F">
        <w:rPr>
          <w:rFonts w:ascii="Arial" w:eastAsia="Times New Roman" w:hAnsi="Arial" w:cs="Arial"/>
          <w:sz w:val="20"/>
          <w:szCs w:val="20"/>
        </w:rPr>
        <w:t>ª edición del seminario titulado “</w:t>
      </w:r>
      <w:r w:rsidR="00AB04EE">
        <w:rPr>
          <w:rFonts w:ascii="Arial" w:eastAsia="Times New Roman" w:hAnsi="Arial" w:cs="Arial"/>
          <w:sz w:val="20"/>
          <w:szCs w:val="20"/>
        </w:rPr>
        <w:t>Técnica Legislativa</w:t>
      </w:r>
      <w:r w:rsidRPr="0018008F">
        <w:rPr>
          <w:rFonts w:ascii="Arial" w:eastAsia="Times New Roman" w:hAnsi="Arial" w:cs="Arial"/>
          <w:sz w:val="20"/>
          <w:szCs w:val="20"/>
        </w:rPr>
        <w:t xml:space="preserve">”. </w:t>
      </w:r>
    </w:p>
    <w:p w:rsidR="000C6245" w:rsidRPr="0018008F" w:rsidRDefault="000C6245" w:rsidP="000C6245">
      <w:pPr>
        <w:pStyle w:val="NormalWeb"/>
        <w:spacing w:before="0" w:beforeAutospacing="0" w:after="0" w:afterAutospacing="0"/>
        <w:jc w:val="both"/>
        <w:rPr>
          <w:rFonts w:ascii="Arial" w:eastAsia="Times New Roman" w:hAnsi="Arial" w:cs="Arial"/>
          <w:sz w:val="20"/>
          <w:szCs w:val="20"/>
        </w:rPr>
      </w:pPr>
    </w:p>
    <w:p w:rsidR="000C6245" w:rsidRDefault="000C6245" w:rsidP="000C6245">
      <w:pPr>
        <w:pStyle w:val="NormalWeb"/>
        <w:spacing w:before="0" w:beforeAutospacing="0" w:after="0" w:afterAutospacing="0"/>
        <w:jc w:val="both"/>
        <w:rPr>
          <w:rFonts w:ascii="Arial" w:eastAsia="Times New Roman" w:hAnsi="Arial" w:cs="Arial"/>
          <w:sz w:val="20"/>
          <w:szCs w:val="20"/>
        </w:rPr>
      </w:pPr>
      <w:r w:rsidRPr="0018008F">
        <w:rPr>
          <w:rFonts w:ascii="Arial" w:eastAsia="Times New Roman" w:hAnsi="Arial" w:cs="Arial"/>
          <w:sz w:val="20"/>
          <w:szCs w:val="20"/>
        </w:rPr>
        <w:t xml:space="preserve">El Congreso de los Diputados es consciente del enorme interés que despierta esta materia en los Parlamentos de América Latina y, por esta razón, se propone realizar un seminario de carácter teórico-práctico en el que ponentes de distintos países iberoamericanos, tanto parlamentarios como expertos en distintas áreas, expondrán los distintos aspectos relacionados </w:t>
      </w:r>
      <w:r w:rsidR="00AB04EE">
        <w:rPr>
          <w:rFonts w:ascii="Arial" w:eastAsia="Times New Roman" w:hAnsi="Arial" w:cs="Arial"/>
          <w:sz w:val="20"/>
          <w:szCs w:val="20"/>
        </w:rPr>
        <w:t xml:space="preserve"> con la </w:t>
      </w:r>
      <w:r w:rsidR="00AB04EE" w:rsidRPr="00AB04EE">
        <w:rPr>
          <w:rFonts w:ascii="Arial" w:eastAsia="Times New Roman" w:hAnsi="Arial" w:cs="Arial"/>
          <w:sz w:val="20"/>
          <w:szCs w:val="20"/>
        </w:rPr>
        <w:t>necesidad de perfeccionar el manejo de la técnica legislativa en cuestiones como la redacción de textos legales, la evaluación de necesidad o la integración de las leyes en el ordenamiento, entre otras m</w:t>
      </w:r>
      <w:r w:rsidR="00AB04EE">
        <w:rPr>
          <w:rFonts w:ascii="Arial" w:eastAsia="Times New Roman" w:hAnsi="Arial" w:cs="Arial"/>
          <w:sz w:val="20"/>
          <w:szCs w:val="20"/>
        </w:rPr>
        <w:t>aterias.</w:t>
      </w:r>
    </w:p>
    <w:p w:rsidR="00AB04EE" w:rsidRPr="0018008F" w:rsidRDefault="00AB04EE" w:rsidP="000C6245">
      <w:pPr>
        <w:pStyle w:val="NormalWeb"/>
        <w:spacing w:before="0" w:beforeAutospacing="0" w:after="0" w:afterAutospacing="0"/>
        <w:jc w:val="both"/>
        <w:rPr>
          <w:rFonts w:ascii="Arial" w:eastAsia="Times New Roman" w:hAnsi="Arial" w:cs="Arial"/>
          <w:sz w:val="20"/>
          <w:szCs w:val="20"/>
        </w:rPr>
      </w:pPr>
    </w:p>
    <w:p w:rsidR="000C6245" w:rsidRDefault="000C6245" w:rsidP="000C6245">
      <w:pPr>
        <w:pStyle w:val="NormalWeb"/>
        <w:spacing w:before="0" w:beforeAutospacing="0" w:after="0" w:afterAutospacing="0"/>
        <w:jc w:val="both"/>
        <w:rPr>
          <w:rFonts w:ascii="Arial" w:eastAsia="Times New Roman" w:hAnsi="Arial" w:cs="Arial"/>
          <w:sz w:val="20"/>
          <w:szCs w:val="20"/>
        </w:rPr>
      </w:pPr>
      <w:r w:rsidRPr="0018008F">
        <w:rPr>
          <w:rFonts w:ascii="Arial" w:eastAsia="Times New Roman" w:hAnsi="Arial" w:cs="Arial"/>
          <w:sz w:val="20"/>
          <w:szCs w:val="20"/>
        </w:rPr>
        <w:t xml:space="preserve">Los </w:t>
      </w:r>
      <w:r w:rsidRPr="0018008F">
        <w:rPr>
          <w:rFonts w:ascii="Arial" w:eastAsia="Times New Roman" w:hAnsi="Arial" w:cs="Arial"/>
          <w:b/>
          <w:sz w:val="20"/>
          <w:szCs w:val="20"/>
        </w:rPr>
        <w:t>objetivos</w:t>
      </w:r>
      <w:r w:rsidRPr="0018008F">
        <w:rPr>
          <w:rFonts w:ascii="Arial" w:eastAsia="Times New Roman" w:hAnsi="Arial" w:cs="Arial"/>
          <w:sz w:val="20"/>
          <w:szCs w:val="20"/>
        </w:rPr>
        <w:t xml:space="preserve"> del seminario son los siguientes:</w:t>
      </w:r>
    </w:p>
    <w:p w:rsidR="00AB04EE" w:rsidRDefault="00AB04EE" w:rsidP="000C6245">
      <w:pPr>
        <w:pStyle w:val="NormalWeb"/>
        <w:spacing w:before="0" w:beforeAutospacing="0" w:after="0" w:afterAutospacing="0"/>
        <w:jc w:val="both"/>
        <w:rPr>
          <w:rFonts w:ascii="Arial" w:eastAsia="Times New Roman" w:hAnsi="Arial" w:cs="Arial"/>
          <w:sz w:val="20"/>
          <w:szCs w:val="20"/>
        </w:rPr>
      </w:pPr>
    </w:p>
    <w:p w:rsidR="00AB04EE" w:rsidRPr="00AB04EE" w:rsidRDefault="00AB04EE" w:rsidP="00AB04EE">
      <w:pPr>
        <w:numPr>
          <w:ilvl w:val="0"/>
          <w:numId w:val="1"/>
        </w:numPr>
        <w:jc w:val="both"/>
        <w:rPr>
          <w:rFonts w:ascii="Arial" w:hAnsi="Arial" w:cs="Arial"/>
          <w:sz w:val="20"/>
          <w:szCs w:val="20"/>
          <w:lang w:val="es-ES_tradnl"/>
        </w:rPr>
      </w:pPr>
      <w:r w:rsidRPr="00AB04EE">
        <w:rPr>
          <w:rFonts w:ascii="Arial" w:hAnsi="Arial" w:cs="Arial"/>
          <w:sz w:val="20"/>
          <w:szCs w:val="20"/>
          <w:lang w:val="es-ES_tradnl"/>
        </w:rPr>
        <w:t>Describir los principios básicos de la técnica legislativa, con una especial referencia a la experiencia española, pero sin olvidar aportaciones del Derecho comparado, con una particular incidencia en algunas experiencias iberoamericanas.</w:t>
      </w:r>
    </w:p>
    <w:p w:rsidR="00AB04EE" w:rsidRPr="00AB04EE" w:rsidRDefault="00AB04EE" w:rsidP="00AB04EE">
      <w:pPr>
        <w:numPr>
          <w:ilvl w:val="0"/>
          <w:numId w:val="1"/>
        </w:numPr>
        <w:jc w:val="both"/>
        <w:rPr>
          <w:rFonts w:ascii="Arial" w:hAnsi="Arial" w:cs="Arial"/>
          <w:sz w:val="20"/>
          <w:szCs w:val="20"/>
          <w:lang w:val="es-ES_tradnl"/>
        </w:rPr>
      </w:pPr>
      <w:r w:rsidRPr="00AB04EE">
        <w:rPr>
          <w:rFonts w:ascii="Arial" w:hAnsi="Arial" w:cs="Arial"/>
          <w:sz w:val="20"/>
          <w:szCs w:val="20"/>
          <w:lang w:val="es-ES_tradnl"/>
        </w:rPr>
        <w:t>Señalar los principales manuales de técnica legislativa, con la finalidad de dirigir a los alumnos del curso hacia una mayor profundización en la materia una vez terminen el curso.</w:t>
      </w:r>
    </w:p>
    <w:p w:rsidR="00AB04EE" w:rsidRPr="00AB04EE" w:rsidRDefault="00AB04EE" w:rsidP="00AB04EE">
      <w:pPr>
        <w:numPr>
          <w:ilvl w:val="0"/>
          <w:numId w:val="1"/>
        </w:numPr>
        <w:jc w:val="both"/>
        <w:rPr>
          <w:rFonts w:ascii="Arial" w:hAnsi="Arial" w:cs="Arial"/>
          <w:sz w:val="20"/>
          <w:szCs w:val="20"/>
          <w:lang w:val="es-ES_tradnl"/>
        </w:rPr>
      </w:pPr>
      <w:r w:rsidRPr="00AB04EE">
        <w:rPr>
          <w:rFonts w:ascii="Arial" w:hAnsi="Arial" w:cs="Arial"/>
          <w:sz w:val="20"/>
          <w:szCs w:val="20"/>
          <w:lang w:val="es-ES_tradnl"/>
        </w:rPr>
        <w:t>Subrayar la importancia de la actividad normativa en el seno del Parlamento, con una especial referencia a las características del procedimiento legislativo desde los puntos de vista político y técnico-jurídico.</w:t>
      </w:r>
    </w:p>
    <w:p w:rsidR="00AB04EE" w:rsidRPr="00AB04EE" w:rsidRDefault="00AB04EE" w:rsidP="00AB04EE">
      <w:pPr>
        <w:numPr>
          <w:ilvl w:val="0"/>
          <w:numId w:val="1"/>
        </w:numPr>
        <w:jc w:val="both"/>
        <w:rPr>
          <w:rFonts w:ascii="Arial" w:hAnsi="Arial" w:cs="Arial"/>
          <w:sz w:val="20"/>
          <w:szCs w:val="20"/>
          <w:lang w:val="es-ES_tradnl"/>
        </w:rPr>
      </w:pPr>
      <w:r w:rsidRPr="00AB04EE">
        <w:rPr>
          <w:rFonts w:ascii="Arial" w:hAnsi="Arial" w:cs="Arial"/>
          <w:sz w:val="20"/>
          <w:szCs w:val="20"/>
          <w:lang w:val="es-ES_tradnl"/>
        </w:rPr>
        <w:t>Describir la importancia de un adecuado uso del lenguaje en las normas, con una especial referencia al lenguaje jurídico como lenguaje técnico.</w:t>
      </w:r>
    </w:p>
    <w:p w:rsidR="00AB04EE" w:rsidRPr="00AB04EE" w:rsidRDefault="00AB04EE" w:rsidP="00AB04EE">
      <w:pPr>
        <w:numPr>
          <w:ilvl w:val="0"/>
          <w:numId w:val="1"/>
        </w:numPr>
        <w:jc w:val="both"/>
        <w:rPr>
          <w:rFonts w:ascii="Arial" w:hAnsi="Arial" w:cs="Arial"/>
          <w:sz w:val="20"/>
          <w:szCs w:val="20"/>
          <w:lang w:val="es-ES_tradnl"/>
        </w:rPr>
      </w:pPr>
      <w:r w:rsidRPr="00AB04EE">
        <w:rPr>
          <w:rFonts w:ascii="Arial" w:hAnsi="Arial" w:cs="Arial"/>
          <w:sz w:val="20"/>
          <w:szCs w:val="20"/>
          <w:lang w:val="es-ES_tradnl"/>
        </w:rPr>
        <w:t>Reflexionar sobre la evaluación de las leyes.</w:t>
      </w:r>
    </w:p>
    <w:p w:rsidR="000C6245" w:rsidRPr="0018008F" w:rsidRDefault="000C6245" w:rsidP="000C6245">
      <w:pPr>
        <w:pStyle w:val="NormalWeb"/>
        <w:spacing w:before="0" w:beforeAutospacing="0" w:after="0" w:afterAutospacing="0"/>
        <w:jc w:val="both"/>
        <w:rPr>
          <w:rFonts w:ascii="Arial" w:eastAsia="Times New Roman" w:hAnsi="Arial" w:cs="Arial"/>
          <w:sz w:val="20"/>
          <w:szCs w:val="20"/>
        </w:rPr>
      </w:pPr>
    </w:p>
    <w:p w:rsidR="00AB04EE" w:rsidRDefault="00FC5E3C" w:rsidP="000C6245">
      <w:pPr>
        <w:pStyle w:val="NormalWeb"/>
        <w:spacing w:before="0" w:beforeAutospacing="0" w:after="0" w:afterAutospacing="0"/>
        <w:jc w:val="both"/>
        <w:rPr>
          <w:rFonts w:ascii="Arial" w:eastAsia="Times New Roman" w:hAnsi="Arial" w:cs="Arial"/>
          <w:sz w:val="20"/>
          <w:szCs w:val="20"/>
        </w:rPr>
      </w:pPr>
      <w:r w:rsidRPr="0018008F">
        <w:rPr>
          <w:rFonts w:ascii="Arial" w:eastAsia="Times New Roman" w:hAnsi="Arial" w:cs="Arial"/>
          <w:sz w:val="20"/>
          <w:szCs w:val="20"/>
        </w:rPr>
        <w:t xml:space="preserve">Los </w:t>
      </w:r>
      <w:r w:rsidRPr="0018008F">
        <w:rPr>
          <w:rFonts w:ascii="Arial" w:eastAsia="Times New Roman" w:hAnsi="Arial" w:cs="Arial"/>
          <w:b/>
          <w:sz w:val="20"/>
          <w:szCs w:val="20"/>
        </w:rPr>
        <w:t>resultados</w:t>
      </w:r>
      <w:r w:rsidRPr="0018008F">
        <w:rPr>
          <w:rFonts w:ascii="Arial" w:eastAsia="Times New Roman" w:hAnsi="Arial" w:cs="Arial"/>
          <w:sz w:val="20"/>
          <w:szCs w:val="20"/>
        </w:rPr>
        <w:t xml:space="preserve"> esperados de la actividad consisten en</w:t>
      </w:r>
      <w:r w:rsidR="00AB04EE">
        <w:rPr>
          <w:rFonts w:ascii="Arial" w:eastAsia="Times New Roman" w:hAnsi="Arial" w:cs="Arial"/>
          <w:sz w:val="20"/>
          <w:szCs w:val="20"/>
        </w:rPr>
        <w:t xml:space="preserve"> mejorar </w:t>
      </w:r>
      <w:r w:rsidR="00AB04EE" w:rsidRPr="00AB04EE">
        <w:rPr>
          <w:rFonts w:ascii="Arial" w:eastAsia="Times New Roman" w:hAnsi="Arial" w:cs="Arial"/>
          <w:sz w:val="20"/>
          <w:szCs w:val="20"/>
        </w:rPr>
        <w:t>las capacidades de los legisladores, asesores y funcionarios parlamentarios que participan en la elaboración de las leyes en los Parlamentos, mediante el control parlamentario al Poder Ejecutivo, las técnicas de codificación y simplificación legislativa, así como mediante el uso seguro y coherente de los sistemas normativos y recursos documentales jurídicos.</w:t>
      </w:r>
    </w:p>
    <w:p w:rsidR="00FC5E3C" w:rsidRPr="0018008F" w:rsidRDefault="00FC5E3C" w:rsidP="000C6245">
      <w:pPr>
        <w:pStyle w:val="NormalWeb"/>
        <w:spacing w:before="0" w:beforeAutospacing="0" w:after="0" w:afterAutospacing="0"/>
        <w:jc w:val="both"/>
        <w:rPr>
          <w:rFonts w:ascii="Arial" w:eastAsia="Times New Roman" w:hAnsi="Arial" w:cs="Arial"/>
          <w:sz w:val="20"/>
          <w:szCs w:val="20"/>
        </w:rPr>
      </w:pPr>
    </w:p>
    <w:p w:rsidR="000C6245" w:rsidRPr="0018008F" w:rsidRDefault="000C6245" w:rsidP="000C6245">
      <w:pPr>
        <w:pStyle w:val="NormalWeb"/>
        <w:spacing w:before="0" w:beforeAutospacing="0" w:after="0" w:afterAutospacing="0"/>
        <w:jc w:val="both"/>
        <w:rPr>
          <w:rFonts w:ascii="Arial" w:eastAsia="Times New Roman" w:hAnsi="Arial" w:cs="Arial"/>
          <w:sz w:val="20"/>
          <w:szCs w:val="20"/>
        </w:rPr>
      </w:pPr>
      <w:r w:rsidRPr="0018008F">
        <w:rPr>
          <w:rFonts w:ascii="Arial" w:eastAsia="Times New Roman" w:hAnsi="Arial" w:cs="Arial"/>
          <w:sz w:val="20"/>
          <w:szCs w:val="20"/>
        </w:rPr>
        <w:t xml:space="preserve">Como en otras ocasiones, miembros de la Mesa del Congreso de los Diputados y del Consejo Rector de Cooperación Parlamentaria participarán en el seminario, junto con asesores jurídicos parlamentarios y especialistas en la materia, tanto españoles como iberoamericanos. </w:t>
      </w:r>
    </w:p>
    <w:p w:rsidR="009067B9" w:rsidRPr="0018008F" w:rsidRDefault="009067B9">
      <w:pPr>
        <w:spacing w:after="200" w:line="276" w:lineRule="auto"/>
        <w:rPr>
          <w:rFonts w:ascii="Arial" w:hAnsi="Arial" w:cs="Arial"/>
          <w:sz w:val="22"/>
          <w:szCs w:val="22"/>
        </w:rPr>
      </w:pPr>
      <w:r w:rsidRPr="0018008F">
        <w:rPr>
          <w:szCs w:val="22"/>
        </w:rPr>
        <w:br w:type="page"/>
      </w:r>
    </w:p>
    <w:p w:rsidR="00421F4C" w:rsidRPr="00837BE6" w:rsidRDefault="00421F4C" w:rsidP="00421F4C">
      <w:pPr>
        <w:tabs>
          <w:tab w:val="left" w:pos="520"/>
          <w:tab w:val="left" w:pos="10000"/>
        </w:tabs>
        <w:jc w:val="center"/>
        <w:rPr>
          <w:rFonts w:ascii="Arial" w:hAnsi="Arial" w:cs="Arial"/>
          <w:b/>
          <w:sz w:val="20"/>
          <w:szCs w:val="20"/>
        </w:rPr>
      </w:pPr>
      <w:r w:rsidRPr="00837BE6">
        <w:rPr>
          <w:rFonts w:ascii="Arial" w:hAnsi="Arial" w:cs="Arial"/>
          <w:b/>
          <w:sz w:val="20"/>
          <w:szCs w:val="20"/>
        </w:rPr>
        <w:lastRenderedPageBreak/>
        <w:t>PONENTES</w:t>
      </w:r>
    </w:p>
    <w:p w:rsidR="00421F4C" w:rsidRPr="00837BE6" w:rsidRDefault="00421F4C" w:rsidP="00421F4C">
      <w:pPr>
        <w:tabs>
          <w:tab w:val="left" w:pos="520"/>
          <w:tab w:val="left" w:pos="10000"/>
        </w:tabs>
        <w:rPr>
          <w:rFonts w:ascii="Arial" w:hAnsi="Arial" w:cs="Arial"/>
          <w:sz w:val="20"/>
          <w:szCs w:val="20"/>
        </w:rPr>
      </w:pPr>
    </w:p>
    <w:p w:rsidR="00421F4C" w:rsidRPr="00837BE6" w:rsidRDefault="00421F4C" w:rsidP="00421F4C">
      <w:pPr>
        <w:jc w:val="both"/>
        <w:rPr>
          <w:rFonts w:ascii="Arial" w:hAnsi="Arial" w:cs="Arial"/>
          <w:b/>
          <w:sz w:val="20"/>
          <w:szCs w:val="20"/>
        </w:rPr>
      </w:pPr>
      <w:r w:rsidRPr="00837BE6">
        <w:rPr>
          <w:rFonts w:ascii="Arial" w:hAnsi="Arial" w:cs="Arial"/>
          <w:b/>
          <w:sz w:val="20"/>
          <w:szCs w:val="20"/>
        </w:rPr>
        <w:t>Excm</w:t>
      </w:r>
      <w:r w:rsidR="005E3254" w:rsidRPr="00837BE6">
        <w:rPr>
          <w:rFonts w:ascii="Arial" w:hAnsi="Arial" w:cs="Arial"/>
          <w:b/>
          <w:sz w:val="20"/>
          <w:szCs w:val="20"/>
        </w:rPr>
        <w:t>a. Sra. Dª.</w:t>
      </w:r>
      <w:r w:rsidR="00A87CD5">
        <w:rPr>
          <w:rFonts w:ascii="Arial" w:hAnsi="Arial" w:cs="Arial"/>
          <w:b/>
          <w:sz w:val="20"/>
          <w:szCs w:val="20"/>
        </w:rPr>
        <w:t xml:space="preserve"> / Excmo. Sr. D. </w:t>
      </w:r>
      <w:r w:rsidR="005E3254" w:rsidRPr="00837BE6">
        <w:rPr>
          <w:rFonts w:ascii="Arial" w:hAnsi="Arial" w:cs="Arial"/>
          <w:b/>
          <w:sz w:val="20"/>
          <w:szCs w:val="20"/>
        </w:rPr>
        <w:t xml:space="preserve"> </w:t>
      </w:r>
    </w:p>
    <w:p w:rsidR="00421F4C" w:rsidRPr="00837BE6" w:rsidRDefault="00421F4C" w:rsidP="00421F4C">
      <w:pPr>
        <w:tabs>
          <w:tab w:val="left" w:pos="709"/>
        </w:tabs>
        <w:jc w:val="both"/>
        <w:rPr>
          <w:rFonts w:ascii="Arial" w:hAnsi="Arial" w:cs="Arial"/>
          <w:sz w:val="20"/>
          <w:szCs w:val="20"/>
        </w:rPr>
      </w:pPr>
      <w:r w:rsidRPr="00837BE6">
        <w:rPr>
          <w:rFonts w:ascii="Arial" w:hAnsi="Arial" w:cs="Arial"/>
          <w:sz w:val="20"/>
          <w:szCs w:val="20"/>
        </w:rPr>
        <w:t>Cargo</w:t>
      </w:r>
      <w:r w:rsidR="005E3254" w:rsidRPr="00837BE6">
        <w:rPr>
          <w:rFonts w:ascii="Arial" w:hAnsi="Arial" w:cs="Arial"/>
          <w:sz w:val="20"/>
          <w:szCs w:val="20"/>
        </w:rPr>
        <w:t>:</w:t>
      </w:r>
      <w:r w:rsidRPr="00837BE6">
        <w:rPr>
          <w:rFonts w:ascii="Arial" w:hAnsi="Arial" w:cs="Arial"/>
          <w:sz w:val="20"/>
          <w:szCs w:val="20"/>
        </w:rPr>
        <w:t xml:space="preserve"> </w:t>
      </w:r>
      <w:r w:rsidR="00A87CD5">
        <w:rPr>
          <w:rFonts w:ascii="Arial" w:hAnsi="Arial" w:cs="Arial"/>
          <w:sz w:val="20"/>
          <w:szCs w:val="20"/>
        </w:rPr>
        <w:t xml:space="preserve">miembro de la Mesa </w:t>
      </w:r>
      <w:r w:rsidRPr="00837BE6">
        <w:rPr>
          <w:rFonts w:ascii="Arial" w:hAnsi="Arial" w:cs="Arial"/>
          <w:sz w:val="20"/>
          <w:szCs w:val="20"/>
        </w:rPr>
        <w:t>del Congreso de los Diputados</w:t>
      </w:r>
    </w:p>
    <w:p w:rsidR="00421F4C" w:rsidRPr="00837BE6" w:rsidRDefault="00421F4C" w:rsidP="00421F4C">
      <w:pPr>
        <w:tabs>
          <w:tab w:val="left" w:pos="709"/>
          <w:tab w:val="left" w:pos="1418"/>
          <w:tab w:val="left" w:pos="10000"/>
        </w:tabs>
        <w:jc w:val="both"/>
        <w:rPr>
          <w:rFonts w:ascii="Arial" w:hAnsi="Arial" w:cs="Arial"/>
          <w:sz w:val="20"/>
          <w:szCs w:val="20"/>
        </w:rPr>
      </w:pPr>
      <w:r w:rsidRPr="00837BE6">
        <w:rPr>
          <w:rFonts w:ascii="Arial" w:hAnsi="Arial" w:cs="Arial"/>
          <w:sz w:val="20"/>
          <w:szCs w:val="20"/>
        </w:rPr>
        <w:t>País:</w:t>
      </w:r>
      <w:r w:rsidRPr="00837BE6">
        <w:rPr>
          <w:rFonts w:ascii="Arial" w:hAnsi="Arial" w:cs="Arial"/>
          <w:sz w:val="20"/>
          <w:szCs w:val="20"/>
        </w:rPr>
        <w:tab/>
        <w:t>España</w:t>
      </w:r>
    </w:p>
    <w:p w:rsidR="00421F4C" w:rsidRDefault="00421F4C" w:rsidP="00421F4C">
      <w:pPr>
        <w:jc w:val="both"/>
        <w:rPr>
          <w:rFonts w:ascii="Arial" w:hAnsi="Arial" w:cs="Arial"/>
          <w:b/>
          <w:sz w:val="20"/>
          <w:szCs w:val="20"/>
        </w:rPr>
      </w:pPr>
    </w:p>
    <w:p w:rsidR="00A87CD5" w:rsidRPr="00837BE6" w:rsidRDefault="00A87CD5" w:rsidP="00A87CD5">
      <w:pPr>
        <w:jc w:val="both"/>
        <w:rPr>
          <w:rFonts w:ascii="Arial" w:hAnsi="Arial" w:cs="Arial"/>
          <w:b/>
          <w:sz w:val="20"/>
          <w:szCs w:val="20"/>
        </w:rPr>
      </w:pPr>
      <w:r w:rsidRPr="00837BE6">
        <w:rPr>
          <w:rFonts w:ascii="Arial" w:hAnsi="Arial" w:cs="Arial"/>
          <w:b/>
          <w:sz w:val="20"/>
          <w:szCs w:val="20"/>
        </w:rPr>
        <w:t>Excma. Sra. Dª.</w:t>
      </w:r>
      <w:r>
        <w:rPr>
          <w:rFonts w:ascii="Arial" w:hAnsi="Arial" w:cs="Arial"/>
          <w:b/>
          <w:sz w:val="20"/>
          <w:szCs w:val="20"/>
        </w:rPr>
        <w:t xml:space="preserve"> / Excmo. Sr. D. </w:t>
      </w:r>
      <w:r w:rsidRPr="00837BE6">
        <w:rPr>
          <w:rFonts w:ascii="Arial" w:hAnsi="Arial" w:cs="Arial"/>
          <w:b/>
          <w:sz w:val="20"/>
          <w:szCs w:val="20"/>
        </w:rPr>
        <w:t xml:space="preserve"> </w:t>
      </w:r>
    </w:p>
    <w:p w:rsidR="00A87CD5" w:rsidRPr="00837BE6" w:rsidRDefault="00A87CD5" w:rsidP="00A87CD5">
      <w:pPr>
        <w:tabs>
          <w:tab w:val="left" w:pos="709"/>
        </w:tabs>
        <w:jc w:val="both"/>
        <w:rPr>
          <w:rFonts w:ascii="Arial" w:hAnsi="Arial" w:cs="Arial"/>
          <w:sz w:val="20"/>
          <w:szCs w:val="20"/>
        </w:rPr>
      </w:pPr>
      <w:r w:rsidRPr="00837BE6">
        <w:rPr>
          <w:rFonts w:ascii="Arial" w:hAnsi="Arial" w:cs="Arial"/>
          <w:sz w:val="20"/>
          <w:szCs w:val="20"/>
        </w:rPr>
        <w:t xml:space="preserve">Cargo: </w:t>
      </w:r>
      <w:r>
        <w:rPr>
          <w:rFonts w:ascii="Arial" w:hAnsi="Arial" w:cs="Arial"/>
          <w:sz w:val="20"/>
          <w:szCs w:val="20"/>
        </w:rPr>
        <w:t xml:space="preserve">miembro de la Mesa </w:t>
      </w:r>
      <w:r w:rsidRPr="00837BE6">
        <w:rPr>
          <w:rFonts w:ascii="Arial" w:hAnsi="Arial" w:cs="Arial"/>
          <w:sz w:val="20"/>
          <w:szCs w:val="20"/>
        </w:rPr>
        <w:t>del Congreso de los Diputados</w:t>
      </w:r>
    </w:p>
    <w:p w:rsidR="00A87CD5" w:rsidRPr="00837BE6" w:rsidRDefault="00A87CD5" w:rsidP="00A87CD5">
      <w:pPr>
        <w:tabs>
          <w:tab w:val="left" w:pos="709"/>
          <w:tab w:val="left" w:pos="1418"/>
          <w:tab w:val="left" w:pos="10000"/>
        </w:tabs>
        <w:jc w:val="both"/>
        <w:rPr>
          <w:rFonts w:ascii="Arial" w:hAnsi="Arial" w:cs="Arial"/>
          <w:sz w:val="20"/>
          <w:szCs w:val="20"/>
        </w:rPr>
      </w:pPr>
      <w:r w:rsidRPr="00837BE6">
        <w:rPr>
          <w:rFonts w:ascii="Arial" w:hAnsi="Arial" w:cs="Arial"/>
          <w:sz w:val="20"/>
          <w:szCs w:val="20"/>
        </w:rPr>
        <w:t>País:</w:t>
      </w:r>
      <w:r w:rsidRPr="00837BE6">
        <w:rPr>
          <w:rFonts w:ascii="Arial" w:hAnsi="Arial" w:cs="Arial"/>
          <w:sz w:val="20"/>
          <w:szCs w:val="20"/>
        </w:rPr>
        <w:tab/>
        <w:t>España</w:t>
      </w:r>
    </w:p>
    <w:p w:rsidR="00A87CD5" w:rsidRPr="00837BE6" w:rsidRDefault="00A87CD5" w:rsidP="00421F4C">
      <w:pPr>
        <w:jc w:val="both"/>
        <w:rPr>
          <w:rFonts w:ascii="Arial" w:hAnsi="Arial" w:cs="Arial"/>
          <w:b/>
          <w:sz w:val="20"/>
          <w:szCs w:val="20"/>
        </w:rPr>
      </w:pPr>
    </w:p>
    <w:p w:rsidR="00A87CD5" w:rsidRPr="00837BE6" w:rsidRDefault="00A87CD5" w:rsidP="00A87CD5">
      <w:pPr>
        <w:jc w:val="both"/>
        <w:rPr>
          <w:rFonts w:ascii="Arial" w:hAnsi="Arial" w:cs="Arial"/>
          <w:b/>
          <w:sz w:val="20"/>
          <w:szCs w:val="20"/>
        </w:rPr>
      </w:pPr>
      <w:r w:rsidRPr="00837BE6">
        <w:rPr>
          <w:rFonts w:ascii="Arial" w:hAnsi="Arial" w:cs="Arial"/>
          <w:b/>
          <w:sz w:val="20"/>
          <w:szCs w:val="20"/>
        </w:rPr>
        <w:t>Excma. Sra. Dª.</w:t>
      </w:r>
      <w:r>
        <w:rPr>
          <w:rFonts w:ascii="Arial" w:hAnsi="Arial" w:cs="Arial"/>
          <w:b/>
          <w:sz w:val="20"/>
          <w:szCs w:val="20"/>
        </w:rPr>
        <w:t xml:space="preserve"> / Excmo. Sr. D. </w:t>
      </w:r>
      <w:r w:rsidRPr="00837BE6">
        <w:rPr>
          <w:rFonts w:ascii="Arial" w:hAnsi="Arial" w:cs="Arial"/>
          <w:b/>
          <w:sz w:val="20"/>
          <w:szCs w:val="20"/>
        </w:rPr>
        <w:t xml:space="preserve"> </w:t>
      </w:r>
    </w:p>
    <w:p w:rsidR="00A87CD5" w:rsidRPr="00837BE6" w:rsidRDefault="00A87CD5" w:rsidP="00A87CD5">
      <w:pPr>
        <w:tabs>
          <w:tab w:val="left" w:pos="709"/>
        </w:tabs>
        <w:jc w:val="both"/>
        <w:rPr>
          <w:rFonts w:ascii="Arial" w:hAnsi="Arial" w:cs="Arial"/>
          <w:sz w:val="20"/>
          <w:szCs w:val="20"/>
        </w:rPr>
      </w:pPr>
      <w:r w:rsidRPr="00837BE6">
        <w:rPr>
          <w:rFonts w:ascii="Arial" w:hAnsi="Arial" w:cs="Arial"/>
          <w:sz w:val="20"/>
          <w:szCs w:val="20"/>
        </w:rPr>
        <w:t xml:space="preserve">Cargo: </w:t>
      </w:r>
      <w:r>
        <w:rPr>
          <w:rFonts w:ascii="Arial" w:hAnsi="Arial" w:cs="Arial"/>
          <w:sz w:val="20"/>
          <w:szCs w:val="20"/>
        </w:rPr>
        <w:t xml:space="preserve">miembro de la Mesa </w:t>
      </w:r>
      <w:r w:rsidRPr="00837BE6">
        <w:rPr>
          <w:rFonts w:ascii="Arial" w:hAnsi="Arial" w:cs="Arial"/>
          <w:sz w:val="20"/>
          <w:szCs w:val="20"/>
        </w:rPr>
        <w:t>del Congreso de los Diputados</w:t>
      </w:r>
    </w:p>
    <w:p w:rsidR="00A87CD5" w:rsidRPr="00837BE6" w:rsidRDefault="00A87CD5" w:rsidP="00A87CD5">
      <w:pPr>
        <w:tabs>
          <w:tab w:val="left" w:pos="709"/>
          <w:tab w:val="left" w:pos="1418"/>
          <w:tab w:val="left" w:pos="10000"/>
        </w:tabs>
        <w:jc w:val="both"/>
        <w:rPr>
          <w:rFonts w:ascii="Arial" w:hAnsi="Arial" w:cs="Arial"/>
          <w:sz w:val="20"/>
          <w:szCs w:val="20"/>
        </w:rPr>
      </w:pPr>
      <w:r w:rsidRPr="00837BE6">
        <w:rPr>
          <w:rFonts w:ascii="Arial" w:hAnsi="Arial" w:cs="Arial"/>
          <w:sz w:val="20"/>
          <w:szCs w:val="20"/>
        </w:rPr>
        <w:t>País:</w:t>
      </w:r>
      <w:r w:rsidRPr="00837BE6">
        <w:rPr>
          <w:rFonts w:ascii="Arial" w:hAnsi="Arial" w:cs="Arial"/>
          <w:sz w:val="20"/>
          <w:szCs w:val="20"/>
        </w:rPr>
        <w:tab/>
        <w:t>España</w:t>
      </w:r>
    </w:p>
    <w:p w:rsidR="00421F4C" w:rsidRPr="00837BE6" w:rsidRDefault="00421F4C" w:rsidP="00421F4C">
      <w:pPr>
        <w:jc w:val="both"/>
        <w:rPr>
          <w:rFonts w:ascii="Arial" w:hAnsi="Arial" w:cs="Arial"/>
          <w:b/>
          <w:sz w:val="20"/>
          <w:szCs w:val="20"/>
        </w:rPr>
      </w:pPr>
    </w:p>
    <w:p w:rsidR="00A87CD5" w:rsidRPr="00837BE6" w:rsidRDefault="00A87CD5" w:rsidP="00A87CD5">
      <w:pPr>
        <w:jc w:val="both"/>
        <w:rPr>
          <w:rFonts w:ascii="Arial" w:hAnsi="Arial" w:cs="Arial"/>
          <w:b/>
          <w:sz w:val="20"/>
          <w:szCs w:val="20"/>
        </w:rPr>
      </w:pPr>
      <w:r w:rsidRPr="00837BE6">
        <w:rPr>
          <w:rFonts w:ascii="Arial" w:hAnsi="Arial" w:cs="Arial"/>
          <w:b/>
          <w:sz w:val="20"/>
          <w:szCs w:val="20"/>
        </w:rPr>
        <w:t>Excma. Sra. Dª.</w:t>
      </w:r>
      <w:r>
        <w:rPr>
          <w:rFonts w:ascii="Arial" w:hAnsi="Arial" w:cs="Arial"/>
          <w:b/>
          <w:sz w:val="20"/>
          <w:szCs w:val="20"/>
        </w:rPr>
        <w:t xml:space="preserve"> </w:t>
      </w:r>
    </w:p>
    <w:p w:rsidR="00421F4C" w:rsidRPr="00837BE6" w:rsidRDefault="00421F4C" w:rsidP="00A87CD5">
      <w:pPr>
        <w:ind w:left="709" w:hanging="709"/>
        <w:jc w:val="both"/>
        <w:rPr>
          <w:rFonts w:ascii="Arial" w:hAnsi="Arial" w:cs="Arial"/>
          <w:sz w:val="20"/>
          <w:szCs w:val="20"/>
        </w:rPr>
      </w:pPr>
      <w:r w:rsidRPr="00837BE6">
        <w:rPr>
          <w:rFonts w:ascii="Arial" w:hAnsi="Arial" w:cs="Arial"/>
          <w:sz w:val="20"/>
          <w:szCs w:val="20"/>
        </w:rPr>
        <w:t>Cargo</w:t>
      </w:r>
      <w:r w:rsidR="005E3254" w:rsidRPr="00837BE6">
        <w:rPr>
          <w:rFonts w:ascii="Arial" w:hAnsi="Arial" w:cs="Arial"/>
          <w:sz w:val="20"/>
          <w:szCs w:val="20"/>
        </w:rPr>
        <w:t>:</w:t>
      </w:r>
      <w:r w:rsidRPr="00837BE6">
        <w:rPr>
          <w:rFonts w:ascii="Arial" w:hAnsi="Arial" w:cs="Arial"/>
          <w:sz w:val="20"/>
          <w:szCs w:val="20"/>
        </w:rPr>
        <w:t xml:space="preserve"> </w:t>
      </w:r>
      <w:r w:rsidR="005E3254" w:rsidRPr="00837BE6">
        <w:rPr>
          <w:rFonts w:ascii="Arial" w:hAnsi="Arial" w:cs="Arial"/>
          <w:sz w:val="20"/>
          <w:szCs w:val="20"/>
        </w:rPr>
        <w:t xml:space="preserve">Presidenta de la Comisión de Asuntos Exteriores </w:t>
      </w:r>
      <w:r w:rsidR="00A87CD5">
        <w:rPr>
          <w:rFonts w:ascii="Arial" w:hAnsi="Arial" w:cs="Arial"/>
          <w:sz w:val="20"/>
          <w:szCs w:val="20"/>
        </w:rPr>
        <w:t xml:space="preserve">o Presidenta de la Comisión de Cooperación Internacional para el Desarrollo </w:t>
      </w:r>
      <w:r w:rsidRPr="00837BE6">
        <w:rPr>
          <w:rFonts w:ascii="Arial" w:hAnsi="Arial" w:cs="Arial"/>
          <w:sz w:val="20"/>
          <w:szCs w:val="20"/>
        </w:rPr>
        <w:t>del Congreso de los Diputados</w:t>
      </w:r>
    </w:p>
    <w:p w:rsidR="00421F4C" w:rsidRPr="00837BE6" w:rsidRDefault="00421F4C" w:rsidP="00421F4C">
      <w:pPr>
        <w:tabs>
          <w:tab w:val="left" w:pos="709"/>
          <w:tab w:val="left" w:pos="1418"/>
          <w:tab w:val="left" w:pos="10000"/>
        </w:tabs>
        <w:jc w:val="both"/>
        <w:rPr>
          <w:rFonts w:ascii="Arial" w:hAnsi="Arial" w:cs="Arial"/>
          <w:sz w:val="20"/>
          <w:szCs w:val="20"/>
        </w:rPr>
      </w:pPr>
      <w:r w:rsidRPr="00837BE6">
        <w:rPr>
          <w:rFonts w:ascii="Arial" w:hAnsi="Arial" w:cs="Arial"/>
          <w:sz w:val="20"/>
          <w:szCs w:val="20"/>
        </w:rPr>
        <w:t>País:</w:t>
      </w:r>
      <w:r w:rsidRPr="00837BE6">
        <w:rPr>
          <w:rFonts w:ascii="Arial" w:hAnsi="Arial" w:cs="Arial"/>
          <w:sz w:val="20"/>
          <w:szCs w:val="20"/>
        </w:rPr>
        <w:tab/>
        <w:t>España</w:t>
      </w:r>
    </w:p>
    <w:p w:rsidR="00421F4C" w:rsidRPr="00837BE6" w:rsidRDefault="00421F4C" w:rsidP="00421F4C">
      <w:pPr>
        <w:jc w:val="both"/>
        <w:rPr>
          <w:rFonts w:ascii="Arial" w:hAnsi="Arial" w:cs="Arial"/>
          <w:b/>
          <w:sz w:val="20"/>
          <w:szCs w:val="20"/>
        </w:rPr>
      </w:pPr>
    </w:p>
    <w:p w:rsidR="00A87CD5" w:rsidRPr="00837BE6" w:rsidRDefault="00A87CD5" w:rsidP="00A87CD5">
      <w:pPr>
        <w:jc w:val="both"/>
        <w:rPr>
          <w:rFonts w:ascii="Arial" w:hAnsi="Arial" w:cs="Arial"/>
          <w:b/>
          <w:sz w:val="20"/>
          <w:szCs w:val="20"/>
        </w:rPr>
      </w:pPr>
      <w:r w:rsidRPr="00837BE6">
        <w:rPr>
          <w:rFonts w:ascii="Arial" w:hAnsi="Arial" w:cs="Arial"/>
          <w:b/>
          <w:sz w:val="20"/>
          <w:szCs w:val="20"/>
        </w:rPr>
        <w:t>Excma. Sra. Dª.</w:t>
      </w:r>
      <w:r>
        <w:rPr>
          <w:rFonts w:ascii="Arial" w:hAnsi="Arial" w:cs="Arial"/>
          <w:b/>
          <w:sz w:val="20"/>
          <w:szCs w:val="20"/>
        </w:rPr>
        <w:t xml:space="preserve"> / Excmo. Sr. D. </w:t>
      </w:r>
      <w:r w:rsidRPr="00837BE6">
        <w:rPr>
          <w:rFonts w:ascii="Arial" w:hAnsi="Arial" w:cs="Arial"/>
          <w:b/>
          <w:sz w:val="20"/>
          <w:szCs w:val="20"/>
        </w:rPr>
        <w:t xml:space="preserve"> </w:t>
      </w:r>
    </w:p>
    <w:p w:rsidR="00421F4C" w:rsidRPr="00837BE6" w:rsidRDefault="005E3254" w:rsidP="005E4319">
      <w:pPr>
        <w:tabs>
          <w:tab w:val="left" w:pos="709"/>
        </w:tabs>
        <w:ind w:left="709" w:hanging="709"/>
        <w:jc w:val="both"/>
        <w:rPr>
          <w:rFonts w:ascii="Arial" w:hAnsi="Arial" w:cs="Arial"/>
          <w:sz w:val="20"/>
          <w:szCs w:val="20"/>
        </w:rPr>
      </w:pPr>
      <w:r w:rsidRPr="00837BE6">
        <w:rPr>
          <w:rFonts w:ascii="Arial" w:hAnsi="Arial" w:cs="Arial"/>
          <w:sz w:val="20"/>
          <w:szCs w:val="20"/>
        </w:rPr>
        <w:t xml:space="preserve">Cargo: </w:t>
      </w:r>
      <w:r w:rsidR="00A87CD5">
        <w:rPr>
          <w:rFonts w:ascii="Arial" w:hAnsi="Arial" w:cs="Arial"/>
          <w:sz w:val="20"/>
          <w:szCs w:val="20"/>
        </w:rPr>
        <w:t>Letrada/o de las Cortes Generales de España</w:t>
      </w:r>
    </w:p>
    <w:p w:rsidR="00421F4C" w:rsidRPr="00837BE6" w:rsidRDefault="00421F4C" w:rsidP="00421F4C">
      <w:pPr>
        <w:tabs>
          <w:tab w:val="left" w:pos="709"/>
          <w:tab w:val="left" w:pos="1418"/>
          <w:tab w:val="left" w:pos="10000"/>
        </w:tabs>
        <w:jc w:val="both"/>
        <w:rPr>
          <w:rFonts w:ascii="Arial" w:hAnsi="Arial" w:cs="Arial"/>
          <w:sz w:val="20"/>
          <w:szCs w:val="20"/>
        </w:rPr>
      </w:pPr>
      <w:r w:rsidRPr="00837BE6">
        <w:rPr>
          <w:rFonts w:ascii="Arial" w:hAnsi="Arial" w:cs="Arial"/>
          <w:sz w:val="20"/>
          <w:szCs w:val="20"/>
        </w:rPr>
        <w:t>País:</w:t>
      </w:r>
      <w:r w:rsidRPr="00837BE6">
        <w:rPr>
          <w:rFonts w:ascii="Arial" w:hAnsi="Arial" w:cs="Arial"/>
          <w:sz w:val="20"/>
          <w:szCs w:val="20"/>
        </w:rPr>
        <w:tab/>
        <w:t>España</w:t>
      </w:r>
    </w:p>
    <w:p w:rsidR="00421F4C" w:rsidRPr="00837BE6" w:rsidRDefault="00421F4C" w:rsidP="00421F4C">
      <w:pPr>
        <w:jc w:val="both"/>
        <w:rPr>
          <w:rFonts w:ascii="Arial" w:hAnsi="Arial" w:cs="Arial"/>
          <w:b/>
          <w:sz w:val="20"/>
          <w:szCs w:val="20"/>
        </w:rPr>
      </w:pPr>
    </w:p>
    <w:p w:rsidR="00A87CD5" w:rsidRPr="00837BE6" w:rsidRDefault="00A87CD5" w:rsidP="00A87CD5">
      <w:pPr>
        <w:jc w:val="both"/>
        <w:rPr>
          <w:rFonts w:ascii="Arial" w:hAnsi="Arial" w:cs="Arial"/>
          <w:b/>
          <w:sz w:val="20"/>
          <w:szCs w:val="20"/>
        </w:rPr>
      </w:pPr>
      <w:r>
        <w:rPr>
          <w:rFonts w:ascii="Arial" w:hAnsi="Arial" w:cs="Arial"/>
          <w:b/>
          <w:sz w:val="20"/>
          <w:szCs w:val="20"/>
        </w:rPr>
        <w:t>Ilma. Sra.</w:t>
      </w:r>
      <w:r w:rsidRPr="00837BE6">
        <w:rPr>
          <w:rFonts w:ascii="Arial" w:hAnsi="Arial" w:cs="Arial"/>
          <w:b/>
          <w:sz w:val="20"/>
          <w:szCs w:val="20"/>
        </w:rPr>
        <w:t xml:space="preserve"> Dª.</w:t>
      </w:r>
      <w:r>
        <w:rPr>
          <w:rFonts w:ascii="Arial" w:hAnsi="Arial" w:cs="Arial"/>
          <w:b/>
          <w:sz w:val="20"/>
          <w:szCs w:val="20"/>
        </w:rPr>
        <w:t xml:space="preserve"> / Ilmo. Sr. D. </w:t>
      </w:r>
      <w:r w:rsidRPr="00837BE6">
        <w:rPr>
          <w:rFonts w:ascii="Arial" w:hAnsi="Arial" w:cs="Arial"/>
          <w:b/>
          <w:sz w:val="20"/>
          <w:szCs w:val="20"/>
        </w:rPr>
        <w:t xml:space="preserve"> </w:t>
      </w:r>
    </w:p>
    <w:p w:rsidR="001F35FB" w:rsidRPr="00837BE6" w:rsidRDefault="005E3254" w:rsidP="001F35FB">
      <w:pPr>
        <w:jc w:val="both"/>
        <w:rPr>
          <w:rFonts w:ascii="Arial" w:hAnsi="Arial" w:cs="Arial"/>
          <w:sz w:val="20"/>
          <w:szCs w:val="20"/>
        </w:rPr>
      </w:pPr>
      <w:r w:rsidRPr="00837BE6">
        <w:rPr>
          <w:rFonts w:ascii="Arial" w:hAnsi="Arial" w:cs="Arial"/>
          <w:sz w:val="20"/>
          <w:szCs w:val="20"/>
        </w:rPr>
        <w:t xml:space="preserve">Cargo: </w:t>
      </w:r>
      <w:r w:rsidR="00A87CD5">
        <w:rPr>
          <w:rFonts w:ascii="Arial" w:hAnsi="Arial" w:cs="Arial"/>
          <w:sz w:val="20"/>
          <w:szCs w:val="20"/>
        </w:rPr>
        <w:t>Letrada/o de las Cortes Generales de España</w:t>
      </w:r>
    </w:p>
    <w:p w:rsidR="001F35FB" w:rsidRPr="00837BE6" w:rsidRDefault="001F35FB" w:rsidP="001F35FB">
      <w:pPr>
        <w:tabs>
          <w:tab w:val="left" w:pos="709"/>
          <w:tab w:val="left" w:pos="1418"/>
          <w:tab w:val="left" w:pos="10000"/>
        </w:tabs>
        <w:jc w:val="both"/>
        <w:rPr>
          <w:rFonts w:ascii="Arial" w:hAnsi="Arial" w:cs="Arial"/>
          <w:sz w:val="20"/>
          <w:szCs w:val="20"/>
        </w:rPr>
      </w:pPr>
      <w:r w:rsidRPr="00837BE6">
        <w:rPr>
          <w:rFonts w:ascii="Arial" w:hAnsi="Arial" w:cs="Arial"/>
          <w:sz w:val="20"/>
          <w:szCs w:val="20"/>
        </w:rPr>
        <w:t>País:</w:t>
      </w:r>
      <w:r w:rsidRPr="00837BE6">
        <w:rPr>
          <w:rFonts w:ascii="Arial" w:hAnsi="Arial" w:cs="Arial"/>
          <w:sz w:val="20"/>
          <w:szCs w:val="20"/>
        </w:rPr>
        <w:tab/>
        <w:t>España</w:t>
      </w:r>
    </w:p>
    <w:p w:rsidR="00004863" w:rsidRDefault="00004863" w:rsidP="00004863">
      <w:pPr>
        <w:pStyle w:val="NormalWeb"/>
        <w:spacing w:before="0" w:beforeAutospacing="0" w:after="0" w:afterAutospacing="0"/>
        <w:ind w:left="1800" w:hanging="1800"/>
        <w:jc w:val="both"/>
        <w:rPr>
          <w:rFonts w:ascii="Arial" w:eastAsia="Times New Roman" w:hAnsi="Arial" w:cs="Arial"/>
          <w:sz w:val="20"/>
          <w:szCs w:val="20"/>
        </w:rPr>
      </w:pPr>
    </w:p>
    <w:p w:rsidR="00004863" w:rsidRPr="00004863" w:rsidRDefault="00004863" w:rsidP="00004863">
      <w:pPr>
        <w:pStyle w:val="NormalWeb"/>
        <w:spacing w:before="0" w:beforeAutospacing="0" w:after="0" w:afterAutospacing="0"/>
        <w:ind w:left="1800" w:hanging="1800"/>
        <w:jc w:val="both"/>
        <w:rPr>
          <w:rFonts w:ascii="Arial" w:eastAsia="Times New Roman" w:hAnsi="Arial" w:cs="Arial"/>
          <w:b/>
          <w:sz w:val="20"/>
          <w:szCs w:val="20"/>
        </w:rPr>
      </w:pPr>
      <w:r w:rsidRPr="00004863">
        <w:rPr>
          <w:rFonts w:ascii="Arial" w:eastAsia="Times New Roman" w:hAnsi="Arial" w:cs="Arial"/>
          <w:b/>
          <w:sz w:val="20"/>
          <w:szCs w:val="20"/>
        </w:rPr>
        <w:t xml:space="preserve">Sr. </w:t>
      </w:r>
      <w:r w:rsidR="00A87CD5">
        <w:rPr>
          <w:rFonts w:ascii="Arial" w:eastAsia="Times New Roman" w:hAnsi="Arial" w:cs="Arial"/>
          <w:b/>
          <w:sz w:val="20"/>
          <w:szCs w:val="20"/>
        </w:rPr>
        <w:t xml:space="preserve">/ Sra. </w:t>
      </w:r>
    </w:p>
    <w:p w:rsidR="00004863" w:rsidRDefault="00004863" w:rsidP="00004863">
      <w:pPr>
        <w:pStyle w:val="NormalWeb"/>
        <w:spacing w:before="0" w:beforeAutospacing="0" w:after="0" w:afterAutospacing="0"/>
        <w:ind w:left="1800" w:hanging="1800"/>
        <w:jc w:val="both"/>
        <w:rPr>
          <w:rFonts w:ascii="Arial" w:eastAsia="Times New Roman" w:hAnsi="Arial" w:cs="Arial"/>
          <w:sz w:val="20"/>
          <w:szCs w:val="20"/>
        </w:rPr>
      </w:pPr>
      <w:r>
        <w:rPr>
          <w:rFonts w:ascii="Arial" w:eastAsia="Times New Roman" w:hAnsi="Arial" w:cs="Arial"/>
          <w:sz w:val="20"/>
          <w:szCs w:val="20"/>
        </w:rPr>
        <w:t>Cargo:</w:t>
      </w:r>
      <w:r w:rsidRPr="003876C8">
        <w:rPr>
          <w:rFonts w:ascii="Arial" w:eastAsia="Times New Roman" w:hAnsi="Arial" w:cs="Arial"/>
          <w:sz w:val="20"/>
          <w:szCs w:val="20"/>
        </w:rPr>
        <w:t xml:space="preserve"> </w:t>
      </w:r>
      <w:r w:rsidR="00A87CD5">
        <w:rPr>
          <w:rFonts w:ascii="Arial" w:eastAsia="Times New Roman" w:hAnsi="Arial" w:cs="Arial"/>
          <w:sz w:val="20"/>
          <w:szCs w:val="20"/>
        </w:rPr>
        <w:t xml:space="preserve">ponente iberoamericano </w:t>
      </w:r>
    </w:p>
    <w:p w:rsidR="00004863" w:rsidRPr="003876C8" w:rsidRDefault="00004863" w:rsidP="00004863">
      <w:pPr>
        <w:pStyle w:val="NormalWeb"/>
        <w:spacing w:before="0" w:beforeAutospacing="0" w:after="0" w:afterAutospacing="0"/>
        <w:ind w:left="1800" w:hanging="1800"/>
        <w:jc w:val="both"/>
        <w:rPr>
          <w:rFonts w:ascii="Arial" w:eastAsia="Times New Roman" w:hAnsi="Arial" w:cs="Arial"/>
          <w:sz w:val="20"/>
          <w:szCs w:val="20"/>
        </w:rPr>
      </w:pPr>
      <w:r>
        <w:rPr>
          <w:rFonts w:ascii="Arial" w:eastAsia="Times New Roman" w:hAnsi="Arial" w:cs="Arial"/>
          <w:sz w:val="20"/>
          <w:szCs w:val="20"/>
        </w:rPr>
        <w:t xml:space="preserve">País: </w:t>
      </w:r>
    </w:p>
    <w:p w:rsidR="00004863" w:rsidRPr="00837BE6" w:rsidRDefault="00004863" w:rsidP="00421F4C">
      <w:pPr>
        <w:jc w:val="both"/>
        <w:rPr>
          <w:rFonts w:ascii="Arial" w:hAnsi="Arial" w:cs="Arial"/>
          <w:b/>
          <w:sz w:val="20"/>
          <w:szCs w:val="20"/>
          <w:lang w:val="pt-PT"/>
        </w:rPr>
      </w:pPr>
    </w:p>
    <w:p w:rsidR="00004863" w:rsidRPr="00837BE6" w:rsidRDefault="00004863" w:rsidP="00421F4C">
      <w:pPr>
        <w:tabs>
          <w:tab w:val="left" w:pos="1418"/>
          <w:tab w:val="left" w:pos="10000"/>
        </w:tabs>
        <w:jc w:val="both"/>
        <w:rPr>
          <w:rFonts w:ascii="Arial" w:hAnsi="Arial" w:cs="Arial"/>
          <w:sz w:val="20"/>
          <w:szCs w:val="20"/>
        </w:rPr>
      </w:pPr>
    </w:p>
    <w:p w:rsidR="009067B9" w:rsidRPr="00837BE6" w:rsidRDefault="009067B9" w:rsidP="009067B9">
      <w:pPr>
        <w:pStyle w:val="Textoindependiente2"/>
        <w:jc w:val="center"/>
        <w:rPr>
          <w:sz w:val="20"/>
          <w:szCs w:val="20"/>
        </w:rPr>
      </w:pPr>
    </w:p>
    <w:p w:rsidR="006F593E" w:rsidRPr="00837BE6" w:rsidRDefault="006F593E" w:rsidP="009067B9">
      <w:pPr>
        <w:pStyle w:val="Textoindependiente2"/>
        <w:jc w:val="center"/>
        <w:rPr>
          <w:sz w:val="20"/>
          <w:szCs w:val="20"/>
        </w:rPr>
      </w:pPr>
    </w:p>
    <w:p w:rsidR="005E3254" w:rsidRPr="00837BE6" w:rsidRDefault="005E3254" w:rsidP="009067B9">
      <w:pPr>
        <w:pStyle w:val="Textoindependiente2"/>
        <w:jc w:val="center"/>
        <w:rPr>
          <w:b/>
          <w:sz w:val="20"/>
          <w:szCs w:val="20"/>
        </w:rPr>
      </w:pPr>
      <w:r w:rsidRPr="00837BE6">
        <w:rPr>
          <w:b/>
          <w:sz w:val="20"/>
          <w:szCs w:val="20"/>
        </w:rPr>
        <w:t>COORDINADOR DEL CONGRESO DE LOS DIPUTADOS</w:t>
      </w:r>
    </w:p>
    <w:p w:rsidR="005E3254" w:rsidRPr="00837BE6" w:rsidRDefault="005E3254" w:rsidP="009067B9">
      <w:pPr>
        <w:pStyle w:val="Textoindependiente2"/>
        <w:jc w:val="center"/>
        <w:rPr>
          <w:sz w:val="20"/>
          <w:szCs w:val="20"/>
        </w:rPr>
      </w:pPr>
    </w:p>
    <w:p w:rsidR="005E3254" w:rsidRPr="00837BE6" w:rsidRDefault="005E3254" w:rsidP="005E3254">
      <w:pPr>
        <w:jc w:val="both"/>
        <w:rPr>
          <w:rFonts w:ascii="Arial" w:hAnsi="Arial" w:cs="Arial"/>
          <w:b/>
          <w:sz w:val="20"/>
          <w:szCs w:val="20"/>
        </w:rPr>
      </w:pPr>
      <w:r w:rsidRPr="00837BE6">
        <w:rPr>
          <w:rFonts w:ascii="Arial" w:hAnsi="Arial" w:cs="Arial"/>
          <w:b/>
          <w:sz w:val="20"/>
          <w:szCs w:val="20"/>
        </w:rPr>
        <w:t>Sra. Dª. Beatriz Alcocer Casas</w:t>
      </w:r>
    </w:p>
    <w:p w:rsidR="005E3254" w:rsidRPr="00837BE6" w:rsidRDefault="005E3254" w:rsidP="005E4319">
      <w:pPr>
        <w:tabs>
          <w:tab w:val="left" w:pos="709"/>
        </w:tabs>
        <w:ind w:left="709" w:hanging="709"/>
        <w:jc w:val="both"/>
        <w:rPr>
          <w:rFonts w:ascii="Arial" w:hAnsi="Arial" w:cs="Arial"/>
          <w:sz w:val="20"/>
          <w:szCs w:val="20"/>
        </w:rPr>
      </w:pPr>
      <w:r w:rsidRPr="00837BE6">
        <w:rPr>
          <w:rFonts w:ascii="Arial" w:hAnsi="Arial" w:cs="Arial"/>
          <w:sz w:val="20"/>
          <w:szCs w:val="20"/>
        </w:rPr>
        <w:t>Cargo: Responsable del Área de Formación del Dpto. de Cooperación Parlamentaria de la Dirección de Relaciones Internacionales. Funcionaria de las Cortes Generales.</w:t>
      </w:r>
    </w:p>
    <w:p w:rsidR="005E3254" w:rsidRPr="00837BE6" w:rsidRDefault="005E3254" w:rsidP="005E3254">
      <w:pPr>
        <w:tabs>
          <w:tab w:val="left" w:pos="709"/>
          <w:tab w:val="left" w:pos="1418"/>
          <w:tab w:val="left" w:pos="10000"/>
        </w:tabs>
        <w:jc w:val="both"/>
        <w:rPr>
          <w:rFonts w:ascii="Arial" w:hAnsi="Arial" w:cs="Arial"/>
          <w:sz w:val="20"/>
          <w:szCs w:val="20"/>
        </w:rPr>
      </w:pPr>
      <w:r w:rsidRPr="00837BE6">
        <w:rPr>
          <w:rFonts w:ascii="Arial" w:hAnsi="Arial" w:cs="Arial"/>
          <w:sz w:val="20"/>
          <w:szCs w:val="20"/>
        </w:rPr>
        <w:t>País:</w:t>
      </w:r>
      <w:r w:rsidRPr="00837BE6">
        <w:rPr>
          <w:rFonts w:ascii="Arial" w:hAnsi="Arial" w:cs="Arial"/>
          <w:sz w:val="20"/>
          <w:szCs w:val="20"/>
        </w:rPr>
        <w:tab/>
        <w:t>España</w:t>
      </w:r>
    </w:p>
    <w:p w:rsidR="009067B9" w:rsidRPr="0018008F" w:rsidRDefault="009067B9" w:rsidP="009067B9">
      <w:pPr>
        <w:pStyle w:val="Textoindependiente2"/>
        <w:jc w:val="center"/>
        <w:rPr>
          <w:szCs w:val="22"/>
        </w:rPr>
      </w:pPr>
    </w:p>
    <w:p w:rsidR="00E04466" w:rsidRPr="0018008F" w:rsidRDefault="00E04466" w:rsidP="009067B9">
      <w:pPr>
        <w:pStyle w:val="Textoindependiente2"/>
        <w:pBdr>
          <w:top w:val="single" w:sz="4" w:space="1" w:color="auto"/>
          <w:left w:val="single" w:sz="4" w:space="4" w:color="auto"/>
          <w:bottom w:val="single" w:sz="4" w:space="1" w:color="auto"/>
          <w:right w:val="single" w:sz="4" w:space="4" w:color="auto"/>
        </w:pBdr>
        <w:jc w:val="center"/>
        <w:rPr>
          <w:b/>
          <w:sz w:val="20"/>
          <w:szCs w:val="20"/>
        </w:rPr>
      </w:pPr>
      <w:r w:rsidRPr="0018008F">
        <w:rPr>
          <w:szCs w:val="22"/>
        </w:rPr>
        <w:br w:type="page"/>
      </w:r>
    </w:p>
    <w:p w:rsidR="00E04466" w:rsidRPr="0018008F" w:rsidRDefault="00456884" w:rsidP="00456884">
      <w:pPr>
        <w:pStyle w:val="NormalWeb"/>
        <w:pBdr>
          <w:bottom w:val="single" w:sz="4" w:space="1" w:color="auto"/>
        </w:pBdr>
        <w:spacing w:before="0" w:beforeAutospacing="0" w:after="0" w:afterAutospacing="0"/>
        <w:ind w:left="1800" w:hanging="1800"/>
        <w:jc w:val="both"/>
        <w:rPr>
          <w:rFonts w:ascii="Arial" w:eastAsia="Times New Roman" w:hAnsi="Arial" w:cs="Arial"/>
          <w:sz w:val="20"/>
          <w:szCs w:val="20"/>
        </w:rPr>
      </w:pPr>
      <w:r>
        <w:rPr>
          <w:rFonts w:ascii="Arial" w:eastAsia="Times New Roman" w:hAnsi="Arial" w:cs="Arial"/>
          <w:sz w:val="20"/>
          <w:szCs w:val="20"/>
        </w:rPr>
        <w:lastRenderedPageBreak/>
        <w:t>PRIMER DÍA</w:t>
      </w:r>
    </w:p>
    <w:p w:rsidR="00456884" w:rsidRDefault="00456884" w:rsidP="00E04466">
      <w:pPr>
        <w:pStyle w:val="NormalWeb"/>
        <w:spacing w:before="0" w:beforeAutospacing="0" w:after="0" w:afterAutospacing="0"/>
        <w:ind w:left="1800" w:hanging="1800"/>
        <w:jc w:val="both"/>
        <w:rPr>
          <w:rFonts w:ascii="Arial" w:eastAsia="Times New Roman" w:hAnsi="Arial" w:cs="Arial"/>
          <w:sz w:val="20"/>
          <w:szCs w:val="20"/>
        </w:rPr>
      </w:pPr>
    </w:p>
    <w:p w:rsidR="00E04466" w:rsidRDefault="00E04466" w:rsidP="00E04466">
      <w:pPr>
        <w:pStyle w:val="NormalWeb"/>
        <w:spacing w:before="0" w:beforeAutospacing="0" w:after="0" w:afterAutospacing="0"/>
        <w:ind w:left="1800" w:hanging="1800"/>
        <w:jc w:val="both"/>
        <w:rPr>
          <w:rFonts w:ascii="Arial" w:eastAsia="Times New Roman" w:hAnsi="Arial" w:cs="Arial"/>
          <w:sz w:val="20"/>
          <w:szCs w:val="20"/>
        </w:rPr>
      </w:pPr>
      <w:r w:rsidRPr="0018008F">
        <w:rPr>
          <w:rFonts w:ascii="Arial" w:eastAsia="Times New Roman" w:hAnsi="Arial" w:cs="Arial"/>
          <w:sz w:val="20"/>
          <w:szCs w:val="20"/>
        </w:rPr>
        <w:t>08.30 – 08.45 h.</w:t>
      </w:r>
      <w:r w:rsidRPr="0018008F">
        <w:rPr>
          <w:rFonts w:ascii="Arial" w:eastAsia="Times New Roman" w:hAnsi="Arial" w:cs="Arial"/>
          <w:sz w:val="20"/>
          <w:szCs w:val="20"/>
        </w:rPr>
        <w:tab/>
        <w:t>ACTO INAUGURAL</w:t>
      </w:r>
      <w:r w:rsidR="0014772B" w:rsidRPr="0018008F">
        <w:rPr>
          <w:rFonts w:ascii="Arial" w:eastAsia="Times New Roman" w:hAnsi="Arial" w:cs="Arial"/>
          <w:sz w:val="20"/>
          <w:szCs w:val="20"/>
        </w:rPr>
        <w:t>:</w:t>
      </w:r>
    </w:p>
    <w:p w:rsidR="004337DE" w:rsidRPr="0018008F" w:rsidRDefault="004337DE" w:rsidP="00E04466">
      <w:pPr>
        <w:pStyle w:val="NormalWeb"/>
        <w:spacing w:before="0" w:beforeAutospacing="0" w:after="0" w:afterAutospacing="0"/>
        <w:ind w:left="1800" w:hanging="1800"/>
        <w:jc w:val="both"/>
        <w:rPr>
          <w:rFonts w:ascii="Arial" w:eastAsia="Times New Roman" w:hAnsi="Arial" w:cs="Arial"/>
          <w:sz w:val="20"/>
          <w:szCs w:val="20"/>
        </w:rPr>
      </w:pPr>
    </w:p>
    <w:p w:rsidR="0014772B" w:rsidRPr="0018008F" w:rsidRDefault="00A87CD5" w:rsidP="00E357BA">
      <w:pPr>
        <w:pStyle w:val="NormalWeb"/>
        <w:numPr>
          <w:ilvl w:val="2"/>
          <w:numId w:val="11"/>
        </w:numPr>
        <w:spacing w:before="0" w:beforeAutospacing="0" w:after="0" w:afterAutospacing="0"/>
        <w:jc w:val="both"/>
        <w:rPr>
          <w:rFonts w:ascii="Arial" w:eastAsia="Times New Roman" w:hAnsi="Arial" w:cs="Arial"/>
          <w:sz w:val="20"/>
          <w:szCs w:val="20"/>
        </w:rPr>
      </w:pPr>
      <w:r>
        <w:rPr>
          <w:rFonts w:ascii="Arial" w:eastAsia="Times New Roman" w:hAnsi="Arial" w:cs="Arial"/>
          <w:sz w:val="20"/>
          <w:szCs w:val="20"/>
        </w:rPr>
        <w:t xml:space="preserve">Miembro de la Mesa </w:t>
      </w:r>
      <w:r w:rsidR="00B54788">
        <w:rPr>
          <w:rFonts w:ascii="Arial" w:eastAsia="Times New Roman" w:hAnsi="Arial" w:cs="Arial"/>
          <w:sz w:val="20"/>
          <w:szCs w:val="20"/>
        </w:rPr>
        <w:t xml:space="preserve">del </w:t>
      </w:r>
      <w:r w:rsidR="00B54788" w:rsidRPr="0018008F">
        <w:rPr>
          <w:rFonts w:ascii="Arial" w:eastAsia="Times New Roman" w:hAnsi="Arial" w:cs="Arial"/>
          <w:sz w:val="20"/>
          <w:szCs w:val="20"/>
        </w:rPr>
        <w:t>Congreso de los Diputados</w:t>
      </w:r>
      <w:r w:rsidR="00B54788">
        <w:rPr>
          <w:rFonts w:ascii="Arial" w:eastAsia="Times New Roman" w:hAnsi="Arial" w:cs="Arial"/>
          <w:sz w:val="20"/>
          <w:szCs w:val="20"/>
        </w:rPr>
        <w:t xml:space="preserve"> de España</w:t>
      </w:r>
    </w:p>
    <w:p w:rsidR="00E04466" w:rsidRPr="0018008F" w:rsidRDefault="00E04466" w:rsidP="00E04466">
      <w:pPr>
        <w:pStyle w:val="NormalWeb"/>
        <w:spacing w:before="0" w:beforeAutospacing="0" w:after="0" w:afterAutospacing="0"/>
        <w:ind w:left="2160"/>
        <w:jc w:val="both"/>
        <w:rPr>
          <w:rFonts w:ascii="Arial" w:eastAsia="Times New Roman" w:hAnsi="Arial" w:cs="Arial"/>
          <w:sz w:val="20"/>
          <w:szCs w:val="20"/>
        </w:rPr>
      </w:pPr>
    </w:p>
    <w:p w:rsidR="00E04466" w:rsidRPr="0018008F" w:rsidRDefault="00E04466" w:rsidP="00E04466">
      <w:pPr>
        <w:pStyle w:val="NormalWeb"/>
        <w:spacing w:before="0" w:beforeAutospacing="0" w:after="0" w:afterAutospacing="0"/>
        <w:ind w:left="1800" w:hanging="1800"/>
        <w:jc w:val="both"/>
        <w:rPr>
          <w:rFonts w:ascii="Arial" w:eastAsia="Times New Roman" w:hAnsi="Arial" w:cs="Arial"/>
          <w:b/>
          <w:sz w:val="20"/>
          <w:szCs w:val="20"/>
        </w:rPr>
      </w:pPr>
      <w:r w:rsidRPr="0018008F">
        <w:rPr>
          <w:rFonts w:ascii="Arial" w:eastAsia="Times New Roman" w:hAnsi="Arial" w:cs="Arial"/>
          <w:sz w:val="20"/>
          <w:szCs w:val="20"/>
        </w:rPr>
        <w:t>08.</w:t>
      </w:r>
      <w:r w:rsidR="00082882" w:rsidRPr="0018008F">
        <w:rPr>
          <w:rFonts w:ascii="Arial" w:eastAsia="Times New Roman" w:hAnsi="Arial" w:cs="Arial"/>
          <w:sz w:val="20"/>
          <w:szCs w:val="20"/>
        </w:rPr>
        <w:t>45</w:t>
      </w:r>
      <w:r w:rsidRPr="0018008F">
        <w:rPr>
          <w:rFonts w:ascii="Arial" w:eastAsia="Times New Roman" w:hAnsi="Arial" w:cs="Arial"/>
          <w:sz w:val="20"/>
          <w:szCs w:val="20"/>
        </w:rPr>
        <w:t xml:space="preserve"> – 09.</w:t>
      </w:r>
      <w:r w:rsidR="003A033B" w:rsidRPr="0018008F">
        <w:rPr>
          <w:rFonts w:ascii="Arial" w:eastAsia="Times New Roman" w:hAnsi="Arial" w:cs="Arial"/>
          <w:sz w:val="20"/>
          <w:szCs w:val="20"/>
        </w:rPr>
        <w:t>30</w:t>
      </w:r>
      <w:r w:rsidRPr="0018008F">
        <w:rPr>
          <w:rFonts w:ascii="Arial" w:eastAsia="Times New Roman" w:hAnsi="Arial" w:cs="Arial"/>
          <w:sz w:val="20"/>
          <w:szCs w:val="20"/>
        </w:rPr>
        <w:t xml:space="preserve"> h.</w:t>
      </w:r>
      <w:r w:rsidRPr="0018008F">
        <w:rPr>
          <w:rFonts w:ascii="Arial" w:eastAsia="Times New Roman" w:hAnsi="Arial" w:cs="Arial"/>
          <w:sz w:val="20"/>
          <w:szCs w:val="20"/>
        </w:rPr>
        <w:tab/>
        <w:t xml:space="preserve">Mesa Redonda: </w:t>
      </w:r>
      <w:r w:rsidRPr="0018008F">
        <w:rPr>
          <w:rFonts w:ascii="Arial" w:eastAsia="Times New Roman" w:hAnsi="Arial" w:cs="Arial"/>
          <w:b/>
          <w:sz w:val="20"/>
          <w:szCs w:val="20"/>
        </w:rPr>
        <w:t xml:space="preserve">Presentación de los participantes sobre su perfil profesional que permita al resto de los compañeros conocerle y ubicarle en el contexto del presente </w:t>
      </w:r>
      <w:r w:rsidR="00407E9C" w:rsidRPr="0018008F">
        <w:rPr>
          <w:rFonts w:ascii="Arial" w:eastAsia="Times New Roman" w:hAnsi="Arial" w:cs="Arial"/>
          <w:b/>
          <w:sz w:val="20"/>
          <w:szCs w:val="20"/>
        </w:rPr>
        <w:t>seminario</w:t>
      </w:r>
      <w:r w:rsidRPr="0018008F">
        <w:rPr>
          <w:rFonts w:ascii="Arial" w:eastAsia="Times New Roman" w:hAnsi="Arial" w:cs="Arial"/>
          <w:sz w:val="20"/>
          <w:szCs w:val="20"/>
        </w:rPr>
        <w:t xml:space="preserve">. Cada participante dispondrá de </w:t>
      </w:r>
      <w:r w:rsidR="00082882" w:rsidRPr="0018008F">
        <w:rPr>
          <w:rFonts w:ascii="Arial" w:eastAsia="Times New Roman" w:hAnsi="Arial" w:cs="Arial"/>
          <w:i/>
          <w:sz w:val="20"/>
          <w:szCs w:val="20"/>
          <w:u w:val="single"/>
        </w:rPr>
        <w:t>2</w:t>
      </w:r>
      <w:r w:rsidRPr="0018008F">
        <w:rPr>
          <w:rFonts w:ascii="Arial" w:eastAsia="Times New Roman" w:hAnsi="Arial" w:cs="Arial"/>
          <w:i/>
          <w:sz w:val="20"/>
          <w:szCs w:val="20"/>
          <w:u w:val="single"/>
        </w:rPr>
        <w:t xml:space="preserve"> minuto</w:t>
      </w:r>
      <w:r w:rsidR="00082882" w:rsidRPr="0018008F">
        <w:rPr>
          <w:rFonts w:ascii="Arial" w:eastAsia="Times New Roman" w:hAnsi="Arial" w:cs="Arial"/>
          <w:i/>
          <w:sz w:val="20"/>
          <w:szCs w:val="20"/>
          <w:u w:val="single"/>
        </w:rPr>
        <w:t>s</w:t>
      </w:r>
      <w:r w:rsidRPr="0018008F">
        <w:rPr>
          <w:rFonts w:ascii="Arial" w:eastAsia="Times New Roman" w:hAnsi="Arial" w:cs="Arial"/>
          <w:b/>
          <w:sz w:val="20"/>
          <w:szCs w:val="20"/>
        </w:rPr>
        <w:t>.</w:t>
      </w:r>
    </w:p>
    <w:p w:rsidR="00E04466" w:rsidRDefault="00E04466" w:rsidP="00E04466">
      <w:pPr>
        <w:pStyle w:val="NormalWeb"/>
        <w:spacing w:before="0" w:beforeAutospacing="0" w:after="0" w:afterAutospacing="0"/>
        <w:ind w:left="1800" w:hanging="1800"/>
        <w:jc w:val="both"/>
        <w:rPr>
          <w:rFonts w:ascii="Arial" w:eastAsia="Times New Roman" w:hAnsi="Arial" w:cs="Arial"/>
          <w:sz w:val="20"/>
          <w:szCs w:val="20"/>
        </w:rPr>
      </w:pPr>
    </w:p>
    <w:p w:rsidR="00FA2055" w:rsidRPr="0018008F" w:rsidRDefault="00FA2055" w:rsidP="00FA2055">
      <w:pPr>
        <w:pStyle w:val="Textoindependiente2"/>
        <w:jc w:val="center"/>
        <w:rPr>
          <w:sz w:val="20"/>
          <w:szCs w:val="20"/>
        </w:rPr>
      </w:pPr>
    </w:p>
    <w:p w:rsidR="00FA2055" w:rsidRPr="00AB04EE" w:rsidRDefault="00FA2055" w:rsidP="00AB04EE">
      <w:pPr>
        <w:pStyle w:val="NormalWeb"/>
        <w:spacing w:before="0" w:beforeAutospacing="0" w:after="0" w:afterAutospacing="0"/>
        <w:ind w:left="1843"/>
        <w:jc w:val="both"/>
        <w:rPr>
          <w:rFonts w:ascii="Arial" w:eastAsia="Times New Roman" w:hAnsi="Arial" w:cs="Arial"/>
          <w:sz w:val="20"/>
          <w:szCs w:val="20"/>
        </w:rPr>
      </w:pPr>
      <w:r w:rsidRPr="00AB04EE">
        <w:rPr>
          <w:rFonts w:ascii="Arial" w:eastAsia="Times New Roman" w:hAnsi="Arial" w:cs="Arial"/>
          <w:sz w:val="20"/>
          <w:szCs w:val="20"/>
        </w:rPr>
        <w:t>LOS ÓRGANOS DE GOBIERNO EN LA ACTIVIDAD LEGISLATIVA DE LAS CÁMARAS</w:t>
      </w:r>
    </w:p>
    <w:p w:rsidR="00FA2055" w:rsidRPr="00AB04EE" w:rsidRDefault="00FA2055" w:rsidP="00AB04EE">
      <w:pPr>
        <w:pStyle w:val="NormalWeb"/>
        <w:spacing w:before="0" w:beforeAutospacing="0" w:after="0" w:afterAutospacing="0"/>
        <w:ind w:left="1843"/>
        <w:jc w:val="both"/>
        <w:rPr>
          <w:rFonts w:ascii="Arial" w:eastAsia="Times New Roman" w:hAnsi="Arial" w:cs="Arial"/>
          <w:sz w:val="20"/>
          <w:szCs w:val="20"/>
        </w:rPr>
      </w:pPr>
    </w:p>
    <w:p w:rsidR="00FA2055" w:rsidRPr="00AB04EE" w:rsidRDefault="00FA2055" w:rsidP="00AB04EE">
      <w:pPr>
        <w:pStyle w:val="NormalWeb"/>
        <w:spacing w:before="0" w:beforeAutospacing="0" w:after="0" w:afterAutospacing="0"/>
        <w:ind w:left="1843"/>
        <w:jc w:val="both"/>
        <w:rPr>
          <w:rFonts w:ascii="Arial" w:eastAsia="Times New Roman" w:hAnsi="Arial" w:cs="Arial"/>
          <w:sz w:val="20"/>
          <w:szCs w:val="20"/>
        </w:rPr>
      </w:pPr>
      <w:r w:rsidRPr="00AB04EE">
        <w:rPr>
          <w:rFonts w:ascii="Arial" w:eastAsia="Times New Roman" w:hAnsi="Arial" w:cs="Arial"/>
          <w:sz w:val="20"/>
          <w:szCs w:val="20"/>
        </w:rPr>
        <w:t>Mesa redonda: EL SENTIDO GENERAL DE LA ACTIVIDAD NORMATIVA EN EL ESTADO DEMOCRÁTICO</w:t>
      </w:r>
    </w:p>
    <w:p w:rsidR="00FA2055" w:rsidRPr="00AB04EE" w:rsidRDefault="00FA2055" w:rsidP="00AB04EE">
      <w:pPr>
        <w:pStyle w:val="NormalWeb"/>
        <w:spacing w:before="0" w:beforeAutospacing="0" w:after="0" w:afterAutospacing="0"/>
        <w:ind w:left="1843"/>
        <w:jc w:val="both"/>
        <w:rPr>
          <w:rFonts w:ascii="Arial" w:eastAsia="Times New Roman" w:hAnsi="Arial" w:cs="Arial"/>
          <w:sz w:val="20"/>
          <w:szCs w:val="20"/>
        </w:rPr>
      </w:pPr>
    </w:p>
    <w:p w:rsidR="00FA2055" w:rsidRDefault="00FA2055" w:rsidP="00AB04EE">
      <w:pPr>
        <w:pStyle w:val="NormalWeb"/>
        <w:spacing w:before="0" w:beforeAutospacing="0" w:after="0" w:afterAutospacing="0"/>
        <w:ind w:left="1843"/>
        <w:jc w:val="both"/>
        <w:rPr>
          <w:rFonts w:ascii="Arial" w:eastAsia="Times New Roman" w:hAnsi="Arial" w:cs="Arial"/>
          <w:sz w:val="20"/>
          <w:szCs w:val="20"/>
        </w:rPr>
      </w:pPr>
      <w:r w:rsidRPr="00AB04EE">
        <w:rPr>
          <w:rFonts w:ascii="Arial" w:eastAsia="Times New Roman" w:hAnsi="Arial" w:cs="Arial"/>
          <w:sz w:val="20"/>
          <w:szCs w:val="20"/>
        </w:rPr>
        <w:t>INTRODUCCIÓN A LA TÉCNICA LEGISLATIVA. PRINCIPIOS Y DERECHO COMPARADO. LA TÉCNICA LEGISLATIVA EN ESPAÑA</w:t>
      </w:r>
    </w:p>
    <w:p w:rsidR="00456884" w:rsidRPr="00AB04EE" w:rsidRDefault="00456884" w:rsidP="00AB04EE">
      <w:pPr>
        <w:pStyle w:val="NormalWeb"/>
        <w:spacing w:before="0" w:beforeAutospacing="0" w:after="0" w:afterAutospacing="0"/>
        <w:ind w:left="1843"/>
        <w:jc w:val="both"/>
        <w:rPr>
          <w:rFonts w:ascii="Arial" w:eastAsia="Times New Roman" w:hAnsi="Arial" w:cs="Arial"/>
          <w:sz w:val="20"/>
          <w:szCs w:val="20"/>
        </w:rPr>
      </w:pPr>
    </w:p>
    <w:p w:rsidR="00456884" w:rsidRPr="0018008F" w:rsidRDefault="00456884" w:rsidP="00456884">
      <w:pPr>
        <w:pStyle w:val="NormalWeb"/>
        <w:spacing w:before="0" w:beforeAutospacing="0" w:after="0" w:afterAutospacing="0"/>
        <w:ind w:left="1800" w:hanging="1800"/>
        <w:jc w:val="both"/>
        <w:rPr>
          <w:rFonts w:ascii="Arial" w:eastAsia="Times New Roman" w:hAnsi="Arial" w:cs="Arial"/>
          <w:i/>
          <w:sz w:val="20"/>
          <w:szCs w:val="20"/>
          <w:u w:val="single"/>
        </w:rPr>
      </w:pPr>
      <w:r w:rsidRPr="0018008F">
        <w:rPr>
          <w:rFonts w:ascii="Arial" w:eastAsia="Times New Roman" w:hAnsi="Arial" w:cs="Arial"/>
          <w:i/>
          <w:sz w:val="20"/>
          <w:szCs w:val="20"/>
        </w:rPr>
        <w:t>16.30 – 16.4</w:t>
      </w:r>
      <w:r>
        <w:rPr>
          <w:rFonts w:ascii="Arial" w:eastAsia="Times New Roman" w:hAnsi="Arial" w:cs="Arial"/>
          <w:i/>
          <w:sz w:val="20"/>
          <w:szCs w:val="20"/>
        </w:rPr>
        <w:t>0</w:t>
      </w:r>
      <w:r w:rsidRPr="0018008F">
        <w:rPr>
          <w:rFonts w:ascii="Arial" w:eastAsia="Times New Roman" w:hAnsi="Arial" w:cs="Arial"/>
          <w:i/>
          <w:sz w:val="20"/>
          <w:szCs w:val="20"/>
        </w:rPr>
        <w:t xml:space="preserve"> h</w:t>
      </w:r>
      <w:r w:rsidRPr="0018008F">
        <w:rPr>
          <w:rFonts w:ascii="Arial" w:eastAsia="Times New Roman" w:hAnsi="Arial" w:cs="Arial"/>
          <w:i/>
          <w:sz w:val="20"/>
          <w:szCs w:val="20"/>
        </w:rPr>
        <w:tab/>
        <w:t>Designación de dos participantes para intervenir el</w:t>
      </w:r>
      <w:r>
        <w:rPr>
          <w:rFonts w:ascii="Arial" w:eastAsia="Times New Roman" w:hAnsi="Arial" w:cs="Arial"/>
          <w:i/>
          <w:sz w:val="20"/>
          <w:szCs w:val="20"/>
        </w:rPr>
        <w:t xml:space="preserve"> ultimo día </w:t>
      </w:r>
      <w:r w:rsidRPr="0018008F">
        <w:rPr>
          <w:rFonts w:ascii="Arial" w:eastAsia="Times New Roman" w:hAnsi="Arial" w:cs="Arial"/>
          <w:i/>
          <w:sz w:val="20"/>
          <w:szCs w:val="20"/>
        </w:rPr>
        <w:t xml:space="preserve">en la “Mesa Redonda en torno a </w:t>
      </w:r>
      <w:r>
        <w:rPr>
          <w:rFonts w:ascii="Arial" w:eastAsia="Times New Roman" w:hAnsi="Arial" w:cs="Arial"/>
          <w:i/>
          <w:sz w:val="20"/>
          <w:szCs w:val="20"/>
        </w:rPr>
        <w:t>………….</w:t>
      </w:r>
      <w:r w:rsidRPr="0018008F">
        <w:rPr>
          <w:rFonts w:ascii="Arial" w:eastAsia="Times New Roman" w:hAnsi="Arial" w:cs="Arial"/>
          <w:i/>
          <w:sz w:val="20"/>
          <w:szCs w:val="20"/>
        </w:rPr>
        <w:t>”.</w:t>
      </w:r>
    </w:p>
    <w:p w:rsidR="00FA2055" w:rsidRDefault="00FA2055" w:rsidP="00AB04EE">
      <w:pPr>
        <w:pStyle w:val="NormalWeb"/>
        <w:spacing w:before="0" w:beforeAutospacing="0" w:after="0" w:afterAutospacing="0"/>
        <w:ind w:left="1843"/>
        <w:jc w:val="both"/>
        <w:rPr>
          <w:rFonts w:ascii="Arial" w:eastAsia="Times New Roman" w:hAnsi="Arial" w:cs="Arial"/>
          <w:sz w:val="20"/>
          <w:szCs w:val="20"/>
        </w:rPr>
      </w:pPr>
    </w:p>
    <w:p w:rsidR="00456884" w:rsidRPr="00AB04EE" w:rsidRDefault="00456884" w:rsidP="00AB04EE">
      <w:pPr>
        <w:pStyle w:val="NormalWeb"/>
        <w:spacing w:before="0" w:beforeAutospacing="0" w:after="0" w:afterAutospacing="0"/>
        <w:ind w:left="1843"/>
        <w:jc w:val="both"/>
        <w:rPr>
          <w:rFonts w:ascii="Arial" w:eastAsia="Times New Roman" w:hAnsi="Arial" w:cs="Arial"/>
          <w:sz w:val="20"/>
          <w:szCs w:val="20"/>
        </w:rPr>
      </w:pPr>
    </w:p>
    <w:p w:rsidR="00FA2055" w:rsidRPr="00AB04EE" w:rsidRDefault="00FA2055" w:rsidP="00AB04EE">
      <w:pPr>
        <w:pStyle w:val="NormalWeb"/>
        <w:spacing w:before="0" w:beforeAutospacing="0" w:after="0" w:afterAutospacing="0"/>
        <w:ind w:left="1843"/>
        <w:jc w:val="both"/>
        <w:rPr>
          <w:rFonts w:ascii="Arial" w:eastAsia="Times New Roman" w:hAnsi="Arial" w:cs="Arial"/>
          <w:sz w:val="20"/>
          <w:szCs w:val="20"/>
        </w:rPr>
      </w:pPr>
    </w:p>
    <w:p w:rsidR="00456884" w:rsidRPr="0018008F" w:rsidRDefault="00456884" w:rsidP="00456884">
      <w:pPr>
        <w:pStyle w:val="NormalWeb"/>
        <w:pBdr>
          <w:bottom w:val="single" w:sz="4" w:space="1" w:color="auto"/>
        </w:pBdr>
        <w:spacing w:before="0" w:beforeAutospacing="0" w:after="0" w:afterAutospacing="0"/>
        <w:ind w:left="1800" w:hanging="1800"/>
        <w:jc w:val="both"/>
        <w:rPr>
          <w:rFonts w:ascii="Arial" w:eastAsia="Times New Roman" w:hAnsi="Arial" w:cs="Arial"/>
          <w:sz w:val="20"/>
          <w:szCs w:val="20"/>
        </w:rPr>
      </w:pPr>
      <w:r>
        <w:rPr>
          <w:rFonts w:ascii="Arial" w:eastAsia="Times New Roman" w:hAnsi="Arial" w:cs="Arial"/>
          <w:sz w:val="20"/>
          <w:szCs w:val="20"/>
        </w:rPr>
        <w:t>SEGUNDO DÍA</w:t>
      </w:r>
    </w:p>
    <w:p w:rsidR="00456884" w:rsidRDefault="00456884" w:rsidP="00456884">
      <w:pPr>
        <w:pStyle w:val="NormalWeb"/>
        <w:spacing w:before="0" w:beforeAutospacing="0" w:after="0" w:afterAutospacing="0"/>
        <w:ind w:left="1843"/>
        <w:jc w:val="both"/>
        <w:rPr>
          <w:rFonts w:ascii="Arial" w:eastAsia="Times New Roman" w:hAnsi="Arial" w:cs="Arial"/>
          <w:sz w:val="20"/>
          <w:szCs w:val="20"/>
        </w:rPr>
      </w:pPr>
    </w:p>
    <w:p w:rsidR="00456884" w:rsidRPr="00AB04EE" w:rsidRDefault="00456884" w:rsidP="00456884">
      <w:pPr>
        <w:pStyle w:val="NormalWeb"/>
        <w:spacing w:before="0" w:beforeAutospacing="0" w:after="0" w:afterAutospacing="0"/>
        <w:ind w:left="1843"/>
        <w:jc w:val="both"/>
        <w:rPr>
          <w:rFonts w:ascii="Arial" w:eastAsia="Times New Roman" w:hAnsi="Arial" w:cs="Arial"/>
          <w:sz w:val="20"/>
          <w:szCs w:val="20"/>
        </w:rPr>
      </w:pPr>
      <w:r w:rsidRPr="00AB04EE">
        <w:rPr>
          <w:rFonts w:ascii="Arial" w:eastAsia="Times New Roman" w:hAnsi="Arial" w:cs="Arial"/>
          <w:sz w:val="20"/>
          <w:szCs w:val="20"/>
        </w:rPr>
        <w:t>FASE PARLAMENTARIA DE LA TÉCNICA LEGISLATIVA. EL PROCEDIMIENTO LEGISLATIVO</w:t>
      </w:r>
    </w:p>
    <w:p w:rsidR="00456884" w:rsidRDefault="00456884" w:rsidP="00AB04EE">
      <w:pPr>
        <w:pStyle w:val="NormalWeb"/>
        <w:spacing w:before="0" w:beforeAutospacing="0" w:after="0" w:afterAutospacing="0"/>
        <w:ind w:left="1843"/>
        <w:jc w:val="both"/>
        <w:rPr>
          <w:rFonts w:ascii="Arial" w:eastAsia="Times New Roman" w:hAnsi="Arial" w:cs="Arial"/>
          <w:sz w:val="20"/>
          <w:szCs w:val="20"/>
        </w:rPr>
      </w:pPr>
    </w:p>
    <w:p w:rsidR="00FA2055" w:rsidRPr="00AB04EE" w:rsidRDefault="00FA2055" w:rsidP="00AB04EE">
      <w:pPr>
        <w:pStyle w:val="NormalWeb"/>
        <w:spacing w:before="0" w:beforeAutospacing="0" w:after="0" w:afterAutospacing="0"/>
        <w:ind w:left="1843"/>
        <w:jc w:val="both"/>
        <w:rPr>
          <w:rFonts w:ascii="Arial" w:eastAsia="Times New Roman" w:hAnsi="Arial" w:cs="Arial"/>
          <w:sz w:val="20"/>
          <w:szCs w:val="20"/>
        </w:rPr>
      </w:pPr>
      <w:r w:rsidRPr="00AB04EE">
        <w:rPr>
          <w:rFonts w:ascii="Arial" w:eastAsia="Times New Roman" w:hAnsi="Arial" w:cs="Arial"/>
          <w:sz w:val="20"/>
          <w:szCs w:val="20"/>
        </w:rPr>
        <w:t>EL PROCEDIMIENTO LEGISLATIVO EN AMÉRICA LATINA: INSTITUCIONES Y ACTORES POLÍTICOS</w:t>
      </w:r>
    </w:p>
    <w:p w:rsidR="00FA2055" w:rsidRPr="00AB04EE" w:rsidRDefault="00FA2055" w:rsidP="00AB04EE">
      <w:pPr>
        <w:pStyle w:val="NormalWeb"/>
        <w:spacing w:before="0" w:beforeAutospacing="0" w:after="0" w:afterAutospacing="0"/>
        <w:ind w:left="1843"/>
        <w:jc w:val="both"/>
        <w:rPr>
          <w:rFonts w:ascii="Arial" w:eastAsia="Times New Roman" w:hAnsi="Arial" w:cs="Arial"/>
          <w:sz w:val="20"/>
          <w:szCs w:val="20"/>
        </w:rPr>
      </w:pPr>
    </w:p>
    <w:p w:rsidR="00FA2055" w:rsidRPr="00AB04EE" w:rsidRDefault="00FA2055" w:rsidP="00AB04EE">
      <w:pPr>
        <w:pStyle w:val="NormalWeb"/>
        <w:spacing w:before="0" w:beforeAutospacing="0" w:after="0" w:afterAutospacing="0"/>
        <w:ind w:left="1843"/>
        <w:jc w:val="both"/>
        <w:rPr>
          <w:rFonts w:ascii="Arial" w:eastAsia="Times New Roman" w:hAnsi="Arial" w:cs="Arial"/>
          <w:sz w:val="20"/>
          <w:szCs w:val="20"/>
        </w:rPr>
      </w:pPr>
      <w:r w:rsidRPr="00AB04EE">
        <w:rPr>
          <w:rFonts w:ascii="Arial" w:eastAsia="Times New Roman" w:hAnsi="Arial" w:cs="Arial"/>
          <w:sz w:val="20"/>
          <w:szCs w:val="20"/>
        </w:rPr>
        <w:t>LA TÉCNICA LEGISLATIVA Y LOS TRIBUNALES CONSTITUCIONALES</w:t>
      </w:r>
    </w:p>
    <w:p w:rsidR="00FA2055" w:rsidRPr="00AB04EE" w:rsidRDefault="00FA2055" w:rsidP="00AB04EE">
      <w:pPr>
        <w:pStyle w:val="NormalWeb"/>
        <w:spacing w:before="0" w:beforeAutospacing="0" w:after="0" w:afterAutospacing="0"/>
        <w:ind w:left="1843"/>
        <w:jc w:val="both"/>
        <w:rPr>
          <w:rFonts w:ascii="Arial" w:eastAsia="Times New Roman" w:hAnsi="Arial" w:cs="Arial"/>
          <w:sz w:val="20"/>
          <w:szCs w:val="20"/>
        </w:rPr>
      </w:pPr>
    </w:p>
    <w:p w:rsidR="00FA2055" w:rsidRPr="00AB04EE" w:rsidRDefault="00FA2055" w:rsidP="00AB04EE">
      <w:pPr>
        <w:pStyle w:val="NormalWeb"/>
        <w:spacing w:before="0" w:beforeAutospacing="0" w:after="0" w:afterAutospacing="0"/>
        <w:ind w:left="1843"/>
        <w:jc w:val="both"/>
        <w:rPr>
          <w:rFonts w:ascii="Arial" w:eastAsia="Times New Roman" w:hAnsi="Arial" w:cs="Arial"/>
          <w:sz w:val="20"/>
          <w:szCs w:val="20"/>
        </w:rPr>
      </w:pPr>
      <w:r w:rsidRPr="00AB04EE">
        <w:rPr>
          <w:rFonts w:ascii="Arial" w:eastAsia="Times New Roman" w:hAnsi="Arial" w:cs="Arial"/>
          <w:sz w:val="20"/>
          <w:szCs w:val="20"/>
        </w:rPr>
        <w:t>LA CALIDAD DE LAS LEYES</w:t>
      </w:r>
    </w:p>
    <w:p w:rsidR="00FA2055" w:rsidRPr="00AB04EE" w:rsidRDefault="00FA2055" w:rsidP="00AB04EE">
      <w:pPr>
        <w:pStyle w:val="NormalWeb"/>
        <w:spacing w:before="0" w:beforeAutospacing="0" w:after="0" w:afterAutospacing="0"/>
        <w:ind w:left="1843"/>
        <w:jc w:val="both"/>
        <w:rPr>
          <w:rFonts w:ascii="Arial" w:eastAsia="Times New Roman" w:hAnsi="Arial" w:cs="Arial"/>
          <w:sz w:val="20"/>
          <w:szCs w:val="20"/>
        </w:rPr>
      </w:pPr>
    </w:p>
    <w:p w:rsidR="00FA2055" w:rsidRPr="00AB04EE" w:rsidRDefault="00FA2055" w:rsidP="00AB04EE">
      <w:pPr>
        <w:pStyle w:val="NormalWeb"/>
        <w:spacing w:before="0" w:beforeAutospacing="0" w:after="0" w:afterAutospacing="0"/>
        <w:ind w:left="1843"/>
        <w:jc w:val="both"/>
        <w:rPr>
          <w:rFonts w:ascii="Arial" w:hAnsi="Arial" w:cs="Arial"/>
          <w:sz w:val="20"/>
          <w:szCs w:val="20"/>
        </w:rPr>
      </w:pPr>
      <w:r w:rsidRPr="00AB04EE">
        <w:rPr>
          <w:rFonts w:ascii="Arial" w:eastAsia="Times New Roman" w:hAnsi="Arial" w:cs="Arial"/>
          <w:sz w:val="20"/>
          <w:szCs w:val="20"/>
        </w:rPr>
        <w:t xml:space="preserve">Mesa redonda: LA IMPORTANCIA DE LA TÉCNICA LEGISLATIVA EN LA FUNCIÓN PARLAMENTARIA, </w:t>
      </w:r>
    </w:p>
    <w:p w:rsidR="00FA2055" w:rsidRPr="00AB04EE" w:rsidRDefault="00FA2055" w:rsidP="00AB04EE">
      <w:pPr>
        <w:pStyle w:val="NormalWeb"/>
        <w:spacing w:before="0" w:beforeAutospacing="0" w:after="0" w:afterAutospacing="0"/>
        <w:ind w:left="1843"/>
        <w:jc w:val="both"/>
        <w:rPr>
          <w:rFonts w:ascii="Arial" w:eastAsia="Times New Roman" w:hAnsi="Arial" w:cs="Arial"/>
          <w:sz w:val="20"/>
          <w:szCs w:val="20"/>
        </w:rPr>
      </w:pPr>
    </w:p>
    <w:p w:rsidR="00FA2055" w:rsidRPr="00AB04EE" w:rsidRDefault="00FA2055" w:rsidP="00AB04EE">
      <w:pPr>
        <w:pStyle w:val="NormalWeb"/>
        <w:spacing w:before="0" w:beforeAutospacing="0" w:after="0" w:afterAutospacing="0"/>
        <w:ind w:left="1843"/>
        <w:jc w:val="both"/>
        <w:rPr>
          <w:rFonts w:ascii="Arial" w:eastAsia="Times New Roman" w:hAnsi="Arial" w:cs="Arial"/>
          <w:sz w:val="20"/>
          <w:szCs w:val="20"/>
        </w:rPr>
      </w:pPr>
    </w:p>
    <w:p w:rsidR="00456884" w:rsidRPr="0018008F" w:rsidRDefault="00456884" w:rsidP="00456884">
      <w:pPr>
        <w:pStyle w:val="NormalWeb"/>
        <w:pBdr>
          <w:bottom w:val="single" w:sz="4" w:space="1" w:color="auto"/>
        </w:pBdr>
        <w:spacing w:before="0" w:beforeAutospacing="0" w:after="0" w:afterAutospacing="0"/>
        <w:ind w:left="1800" w:hanging="1800"/>
        <w:jc w:val="both"/>
        <w:rPr>
          <w:rFonts w:ascii="Arial" w:eastAsia="Times New Roman" w:hAnsi="Arial" w:cs="Arial"/>
          <w:sz w:val="20"/>
          <w:szCs w:val="20"/>
        </w:rPr>
      </w:pPr>
      <w:r>
        <w:rPr>
          <w:rFonts w:ascii="Arial" w:eastAsia="Times New Roman" w:hAnsi="Arial" w:cs="Arial"/>
          <w:sz w:val="20"/>
          <w:szCs w:val="20"/>
        </w:rPr>
        <w:t>TERCER DÍA</w:t>
      </w:r>
    </w:p>
    <w:p w:rsidR="00456884" w:rsidRDefault="00456884" w:rsidP="00456884">
      <w:pPr>
        <w:pStyle w:val="NormalWeb"/>
        <w:spacing w:before="0" w:beforeAutospacing="0" w:after="0" w:afterAutospacing="0"/>
        <w:ind w:left="1843"/>
        <w:jc w:val="both"/>
        <w:rPr>
          <w:rFonts w:ascii="Arial" w:eastAsia="Times New Roman" w:hAnsi="Arial" w:cs="Arial"/>
          <w:sz w:val="20"/>
          <w:szCs w:val="20"/>
        </w:rPr>
      </w:pPr>
    </w:p>
    <w:p w:rsidR="00456884" w:rsidRPr="00AB04EE" w:rsidRDefault="00456884" w:rsidP="00456884">
      <w:pPr>
        <w:pStyle w:val="NormalWeb"/>
        <w:spacing w:before="0" w:beforeAutospacing="0" w:after="0" w:afterAutospacing="0"/>
        <w:ind w:left="1843"/>
        <w:jc w:val="both"/>
        <w:rPr>
          <w:rFonts w:ascii="Arial" w:eastAsia="Times New Roman" w:hAnsi="Arial" w:cs="Arial"/>
          <w:sz w:val="20"/>
          <w:szCs w:val="20"/>
        </w:rPr>
      </w:pPr>
      <w:r w:rsidRPr="00AB04EE">
        <w:rPr>
          <w:rFonts w:ascii="Arial" w:eastAsia="Times New Roman" w:hAnsi="Arial" w:cs="Arial"/>
          <w:sz w:val="20"/>
          <w:szCs w:val="20"/>
        </w:rPr>
        <w:t>LA CONTRIBUCION DE LOS PARLAMENTOS A LA PRESERVACION DE LA DEMOCRACIA Y A LA PROMOCION DE LA TRANSPARENCIA</w:t>
      </w:r>
    </w:p>
    <w:p w:rsidR="00456884" w:rsidRDefault="00456884" w:rsidP="00AB04EE">
      <w:pPr>
        <w:pStyle w:val="NormalWeb"/>
        <w:spacing w:before="0" w:beforeAutospacing="0" w:after="0" w:afterAutospacing="0"/>
        <w:ind w:left="1843"/>
        <w:jc w:val="both"/>
        <w:rPr>
          <w:rFonts w:ascii="Arial" w:eastAsia="Times New Roman" w:hAnsi="Arial" w:cs="Arial"/>
          <w:sz w:val="20"/>
          <w:szCs w:val="20"/>
        </w:rPr>
      </w:pPr>
    </w:p>
    <w:p w:rsidR="00FA2055" w:rsidRPr="00AB04EE" w:rsidRDefault="00FA2055" w:rsidP="00AB04EE">
      <w:pPr>
        <w:pStyle w:val="NormalWeb"/>
        <w:spacing w:before="0" w:beforeAutospacing="0" w:after="0" w:afterAutospacing="0"/>
        <w:ind w:left="1843"/>
        <w:jc w:val="both"/>
        <w:rPr>
          <w:rFonts w:ascii="Arial" w:eastAsia="Times New Roman" w:hAnsi="Arial" w:cs="Arial"/>
          <w:sz w:val="20"/>
          <w:szCs w:val="20"/>
        </w:rPr>
      </w:pPr>
      <w:r w:rsidRPr="00AB04EE">
        <w:rPr>
          <w:rFonts w:ascii="Arial" w:eastAsia="Times New Roman" w:hAnsi="Arial" w:cs="Arial"/>
          <w:sz w:val="20"/>
          <w:szCs w:val="20"/>
        </w:rPr>
        <w:t>PRINCIPIOS Y REGLAS DE TÉCNICA LEGISLATIVA: CONTENIDO Y ESTRUCTURA DE LA LEY</w:t>
      </w:r>
      <w:r w:rsidRPr="00AB04EE">
        <w:rPr>
          <w:rStyle w:val="Refdenotaalpie"/>
          <w:rFonts w:ascii="Arial" w:eastAsia="Times New Roman" w:hAnsi="Arial" w:cs="Arial"/>
          <w:color w:val="E36C0A" w:themeColor="accent6" w:themeShade="BF"/>
          <w:sz w:val="20"/>
          <w:szCs w:val="20"/>
        </w:rPr>
        <w:footnoteReference w:id="1"/>
      </w:r>
    </w:p>
    <w:p w:rsidR="00FA2055" w:rsidRPr="00AB04EE" w:rsidRDefault="00FA2055" w:rsidP="00AB04EE">
      <w:pPr>
        <w:pStyle w:val="NormalWeb"/>
        <w:spacing w:before="0" w:beforeAutospacing="0" w:after="0" w:afterAutospacing="0"/>
        <w:ind w:left="1843"/>
        <w:jc w:val="both"/>
        <w:rPr>
          <w:rFonts w:ascii="Arial" w:eastAsia="Times New Roman" w:hAnsi="Arial" w:cs="Arial"/>
          <w:sz w:val="20"/>
          <w:szCs w:val="20"/>
        </w:rPr>
      </w:pPr>
    </w:p>
    <w:p w:rsidR="00FA2055" w:rsidRPr="00AB04EE" w:rsidRDefault="00FA2055" w:rsidP="00AB04EE">
      <w:pPr>
        <w:pStyle w:val="NormalWeb"/>
        <w:spacing w:before="0" w:beforeAutospacing="0" w:after="0" w:afterAutospacing="0"/>
        <w:ind w:left="1843"/>
        <w:jc w:val="both"/>
        <w:rPr>
          <w:rFonts w:ascii="Arial" w:eastAsia="Times New Roman" w:hAnsi="Arial" w:cs="Arial"/>
          <w:sz w:val="20"/>
          <w:szCs w:val="20"/>
        </w:rPr>
      </w:pPr>
      <w:r w:rsidRPr="00AB04EE">
        <w:rPr>
          <w:rFonts w:ascii="Arial" w:eastAsia="Times New Roman" w:hAnsi="Arial" w:cs="Arial"/>
          <w:sz w:val="20"/>
          <w:szCs w:val="20"/>
        </w:rPr>
        <w:lastRenderedPageBreak/>
        <w:t>TALLER DE TÉCNICA LEGISLATIVA</w:t>
      </w:r>
      <w:r w:rsidRPr="00AB04EE">
        <w:rPr>
          <w:rStyle w:val="Refdenotaalpie"/>
          <w:rFonts w:ascii="Arial" w:eastAsia="Times New Roman" w:hAnsi="Arial" w:cs="Arial"/>
          <w:color w:val="FF0000"/>
          <w:sz w:val="20"/>
          <w:szCs w:val="20"/>
        </w:rPr>
        <w:footnoteReference w:id="2"/>
      </w:r>
      <w:r w:rsidRPr="00AB04EE">
        <w:rPr>
          <w:rFonts w:ascii="Arial" w:hAnsi="Arial" w:cs="Arial"/>
          <w:snapToGrid w:val="0"/>
          <w:sz w:val="20"/>
          <w:szCs w:val="20"/>
        </w:rPr>
        <w:t xml:space="preserve"> </w:t>
      </w:r>
    </w:p>
    <w:p w:rsidR="00FA2055" w:rsidRPr="00AB04EE" w:rsidRDefault="00FA2055" w:rsidP="00AB04EE">
      <w:pPr>
        <w:pStyle w:val="NormalWeb"/>
        <w:spacing w:before="0" w:beforeAutospacing="0" w:after="0" w:afterAutospacing="0"/>
        <w:ind w:left="1843"/>
        <w:jc w:val="both"/>
        <w:rPr>
          <w:rFonts w:ascii="Arial" w:eastAsia="Times New Roman" w:hAnsi="Arial" w:cs="Arial"/>
          <w:sz w:val="20"/>
          <w:szCs w:val="20"/>
        </w:rPr>
      </w:pPr>
    </w:p>
    <w:p w:rsidR="00FA2055" w:rsidRPr="00AB04EE" w:rsidRDefault="00FA2055" w:rsidP="00AB04EE">
      <w:pPr>
        <w:pStyle w:val="NormalWeb"/>
        <w:spacing w:before="0" w:beforeAutospacing="0" w:after="0" w:afterAutospacing="0"/>
        <w:ind w:left="1843"/>
        <w:jc w:val="both"/>
        <w:rPr>
          <w:rFonts w:ascii="Arial" w:eastAsia="Times New Roman" w:hAnsi="Arial" w:cs="Arial"/>
          <w:sz w:val="20"/>
          <w:szCs w:val="20"/>
        </w:rPr>
      </w:pPr>
      <w:r w:rsidRPr="00AB04EE">
        <w:rPr>
          <w:rFonts w:ascii="Arial" w:eastAsia="Times New Roman" w:hAnsi="Arial" w:cs="Arial"/>
          <w:sz w:val="20"/>
          <w:szCs w:val="20"/>
        </w:rPr>
        <w:t>MESA REDONDA CON LA ASISTENCIA DE TODOS LOS PARTICIPANTES</w:t>
      </w:r>
      <w:r w:rsidRPr="00AB04EE">
        <w:rPr>
          <w:rStyle w:val="Refdenotaalpie"/>
          <w:rFonts w:ascii="Arial" w:eastAsia="Times New Roman" w:hAnsi="Arial" w:cs="Arial"/>
          <w:sz w:val="20"/>
          <w:szCs w:val="20"/>
        </w:rPr>
        <w:footnoteReference w:id="3"/>
      </w:r>
      <w:r w:rsidRPr="00AB04EE">
        <w:rPr>
          <w:rFonts w:ascii="Arial" w:eastAsia="Times New Roman" w:hAnsi="Arial" w:cs="Arial"/>
          <w:sz w:val="20"/>
          <w:szCs w:val="20"/>
        </w:rPr>
        <w:t>, en torno a  “La técnica legislativa”</w:t>
      </w:r>
    </w:p>
    <w:p w:rsidR="000B5331" w:rsidRDefault="009074A0" w:rsidP="009074A0">
      <w:pPr>
        <w:pStyle w:val="NormalWeb"/>
        <w:numPr>
          <w:ilvl w:val="0"/>
          <w:numId w:val="7"/>
        </w:numPr>
        <w:spacing w:before="0" w:beforeAutospacing="0" w:after="0" w:afterAutospacing="0"/>
        <w:jc w:val="both"/>
        <w:rPr>
          <w:rFonts w:ascii="Arial" w:eastAsia="Times New Roman" w:hAnsi="Arial" w:cs="Arial"/>
          <w:sz w:val="20"/>
          <w:szCs w:val="20"/>
        </w:rPr>
      </w:pPr>
      <w:r w:rsidRPr="0018008F">
        <w:rPr>
          <w:rFonts w:ascii="Arial" w:eastAsia="Times New Roman" w:hAnsi="Arial" w:cs="Arial"/>
          <w:sz w:val="20"/>
          <w:szCs w:val="20"/>
        </w:rPr>
        <w:t xml:space="preserve">Ponentes </w:t>
      </w:r>
      <w:r w:rsidR="000B5331">
        <w:rPr>
          <w:rFonts w:ascii="Arial" w:eastAsia="Times New Roman" w:hAnsi="Arial" w:cs="Arial"/>
          <w:sz w:val="20"/>
          <w:szCs w:val="20"/>
        </w:rPr>
        <w:t>española</w:t>
      </w:r>
      <w:r w:rsidRPr="0018008F">
        <w:rPr>
          <w:rFonts w:ascii="Arial" w:eastAsia="Times New Roman" w:hAnsi="Arial" w:cs="Arial"/>
          <w:sz w:val="20"/>
          <w:szCs w:val="20"/>
        </w:rPr>
        <w:t>s</w:t>
      </w:r>
      <w:r w:rsidR="005627FE">
        <w:rPr>
          <w:rFonts w:ascii="Arial" w:eastAsia="Times New Roman" w:hAnsi="Arial" w:cs="Arial"/>
          <w:sz w:val="20"/>
          <w:szCs w:val="20"/>
        </w:rPr>
        <w:t xml:space="preserve">: </w:t>
      </w:r>
    </w:p>
    <w:p w:rsidR="009074A0" w:rsidRPr="0018008F" w:rsidRDefault="000B5331" w:rsidP="009074A0">
      <w:pPr>
        <w:pStyle w:val="NormalWeb"/>
        <w:numPr>
          <w:ilvl w:val="0"/>
          <w:numId w:val="7"/>
        </w:numPr>
        <w:spacing w:before="0" w:beforeAutospacing="0" w:after="0" w:afterAutospacing="0"/>
        <w:jc w:val="both"/>
        <w:rPr>
          <w:rFonts w:ascii="Arial" w:eastAsia="Times New Roman" w:hAnsi="Arial" w:cs="Arial"/>
          <w:sz w:val="20"/>
          <w:szCs w:val="20"/>
        </w:rPr>
      </w:pPr>
      <w:r>
        <w:rPr>
          <w:rFonts w:ascii="Arial" w:eastAsia="Times New Roman" w:hAnsi="Arial" w:cs="Arial"/>
          <w:sz w:val="20"/>
          <w:szCs w:val="20"/>
        </w:rPr>
        <w:t>Ponentes l</w:t>
      </w:r>
      <w:r w:rsidR="009074A0" w:rsidRPr="0018008F">
        <w:rPr>
          <w:rFonts w:ascii="Arial" w:eastAsia="Times New Roman" w:hAnsi="Arial" w:cs="Arial"/>
          <w:sz w:val="20"/>
          <w:szCs w:val="20"/>
        </w:rPr>
        <w:t>atinoamericano</w:t>
      </w:r>
      <w:r>
        <w:rPr>
          <w:rFonts w:ascii="Arial" w:eastAsia="Times New Roman" w:hAnsi="Arial" w:cs="Arial"/>
          <w:sz w:val="20"/>
          <w:szCs w:val="20"/>
        </w:rPr>
        <w:t xml:space="preserve">s </w:t>
      </w:r>
    </w:p>
    <w:p w:rsidR="009074A0" w:rsidRPr="000B5331" w:rsidRDefault="00A87CD5" w:rsidP="000B5331">
      <w:pPr>
        <w:pStyle w:val="NormalWeb"/>
        <w:numPr>
          <w:ilvl w:val="0"/>
          <w:numId w:val="7"/>
        </w:numPr>
        <w:spacing w:before="0" w:beforeAutospacing="0" w:after="0" w:afterAutospacing="0"/>
        <w:jc w:val="both"/>
        <w:rPr>
          <w:rFonts w:ascii="Arial" w:eastAsia="Times New Roman" w:hAnsi="Arial" w:cs="Arial"/>
          <w:sz w:val="20"/>
          <w:szCs w:val="20"/>
        </w:rPr>
      </w:pPr>
      <w:r>
        <w:rPr>
          <w:rFonts w:ascii="Arial" w:eastAsia="Times New Roman" w:hAnsi="Arial" w:cs="Arial"/>
          <w:sz w:val="20"/>
          <w:szCs w:val="20"/>
        </w:rPr>
        <w:t xml:space="preserve">2 </w:t>
      </w:r>
      <w:r w:rsidR="009074A0" w:rsidRPr="000B5331">
        <w:rPr>
          <w:rFonts w:ascii="Arial" w:eastAsia="Times New Roman" w:hAnsi="Arial" w:cs="Arial"/>
          <w:sz w:val="20"/>
          <w:szCs w:val="20"/>
        </w:rPr>
        <w:t>participantes del seminario</w:t>
      </w:r>
      <w:r w:rsidR="000B5331" w:rsidRPr="000B5331">
        <w:rPr>
          <w:rFonts w:ascii="Arial" w:eastAsia="Times New Roman" w:hAnsi="Arial" w:cs="Arial"/>
          <w:sz w:val="20"/>
          <w:szCs w:val="20"/>
        </w:rPr>
        <w:t>:</w:t>
      </w:r>
    </w:p>
    <w:p w:rsidR="00E645F8" w:rsidRDefault="00E645F8" w:rsidP="009E6EF5">
      <w:pPr>
        <w:pStyle w:val="NormalWeb"/>
        <w:spacing w:before="0" w:beforeAutospacing="0" w:after="0" w:afterAutospacing="0"/>
        <w:ind w:left="1800" w:hanging="1800"/>
        <w:jc w:val="both"/>
        <w:rPr>
          <w:rFonts w:ascii="Arial" w:eastAsia="Times New Roman" w:hAnsi="Arial" w:cs="Arial"/>
          <w:sz w:val="20"/>
          <w:szCs w:val="20"/>
        </w:rPr>
      </w:pPr>
    </w:p>
    <w:p w:rsidR="009E6EF5" w:rsidRPr="0018008F" w:rsidRDefault="009074A0" w:rsidP="009E6EF5">
      <w:pPr>
        <w:pStyle w:val="NormalWeb"/>
        <w:spacing w:before="0" w:beforeAutospacing="0" w:after="0" w:afterAutospacing="0"/>
        <w:ind w:left="1800" w:hanging="1800"/>
        <w:jc w:val="both"/>
        <w:rPr>
          <w:rFonts w:ascii="Arial" w:eastAsia="Times New Roman" w:hAnsi="Arial" w:cs="Arial"/>
          <w:sz w:val="20"/>
          <w:szCs w:val="20"/>
        </w:rPr>
      </w:pPr>
      <w:r w:rsidRPr="0018008F">
        <w:rPr>
          <w:rFonts w:ascii="Arial" w:eastAsia="Times New Roman" w:hAnsi="Arial" w:cs="Arial"/>
          <w:sz w:val="20"/>
          <w:szCs w:val="20"/>
        </w:rPr>
        <w:tab/>
      </w:r>
      <w:r w:rsidR="009E6EF5" w:rsidRPr="0018008F">
        <w:rPr>
          <w:rFonts w:ascii="Arial" w:eastAsia="Times New Roman" w:hAnsi="Arial" w:cs="Arial"/>
          <w:sz w:val="20"/>
          <w:szCs w:val="20"/>
        </w:rPr>
        <w:t xml:space="preserve">Evaluación del </w:t>
      </w:r>
      <w:r w:rsidR="00407E9C" w:rsidRPr="0018008F">
        <w:rPr>
          <w:rFonts w:ascii="Arial" w:eastAsia="Times New Roman" w:hAnsi="Arial" w:cs="Arial"/>
          <w:sz w:val="20"/>
          <w:szCs w:val="20"/>
        </w:rPr>
        <w:t>seminario</w:t>
      </w:r>
      <w:r w:rsidR="009E6EF5" w:rsidRPr="0018008F">
        <w:rPr>
          <w:rStyle w:val="Refdenotaalpie"/>
          <w:rFonts w:ascii="Arial" w:eastAsia="Times New Roman" w:hAnsi="Arial" w:cs="Arial"/>
          <w:color w:val="FF0000"/>
          <w:sz w:val="20"/>
          <w:szCs w:val="20"/>
        </w:rPr>
        <w:footnoteReference w:id="4"/>
      </w:r>
    </w:p>
    <w:p w:rsidR="005A0B26" w:rsidRPr="0018008F" w:rsidRDefault="005A0B26" w:rsidP="00E04466">
      <w:pPr>
        <w:pStyle w:val="NormalWeb"/>
        <w:spacing w:before="0" w:beforeAutospacing="0" w:after="0" w:afterAutospacing="0"/>
        <w:ind w:left="1800" w:hanging="1800"/>
        <w:jc w:val="both"/>
        <w:rPr>
          <w:rFonts w:ascii="Arial" w:eastAsia="Times New Roman" w:hAnsi="Arial" w:cs="Arial"/>
          <w:sz w:val="20"/>
          <w:szCs w:val="20"/>
        </w:rPr>
      </w:pPr>
    </w:p>
    <w:p w:rsidR="00E645F8" w:rsidRDefault="00E645F8" w:rsidP="009E6EF5">
      <w:pPr>
        <w:pStyle w:val="NormalWeb"/>
        <w:spacing w:before="0" w:beforeAutospacing="0" w:after="0" w:afterAutospacing="0"/>
        <w:ind w:left="1800" w:hanging="1800"/>
        <w:jc w:val="both"/>
        <w:rPr>
          <w:rFonts w:ascii="Arial" w:eastAsia="Times New Roman" w:hAnsi="Arial" w:cs="Arial"/>
          <w:sz w:val="20"/>
          <w:szCs w:val="20"/>
        </w:rPr>
      </w:pPr>
    </w:p>
    <w:p w:rsidR="009E6EF5" w:rsidRDefault="00E04466" w:rsidP="009E6EF5">
      <w:pPr>
        <w:pStyle w:val="NormalWeb"/>
        <w:spacing w:before="0" w:beforeAutospacing="0" w:after="0" w:afterAutospacing="0"/>
        <w:ind w:left="1800" w:hanging="1800"/>
        <w:jc w:val="both"/>
        <w:rPr>
          <w:rFonts w:ascii="Arial" w:eastAsia="Times New Roman" w:hAnsi="Arial" w:cs="Arial"/>
          <w:sz w:val="20"/>
          <w:szCs w:val="20"/>
        </w:rPr>
      </w:pPr>
      <w:r w:rsidRPr="0018008F">
        <w:rPr>
          <w:rFonts w:ascii="Arial" w:eastAsia="Times New Roman" w:hAnsi="Arial" w:cs="Arial"/>
          <w:sz w:val="20"/>
          <w:szCs w:val="20"/>
        </w:rPr>
        <w:t>.</w:t>
      </w:r>
      <w:r w:rsidRPr="0018008F">
        <w:rPr>
          <w:rFonts w:ascii="Arial" w:eastAsia="Times New Roman" w:hAnsi="Arial" w:cs="Arial"/>
          <w:sz w:val="20"/>
          <w:szCs w:val="20"/>
        </w:rPr>
        <w:tab/>
      </w:r>
      <w:r w:rsidR="009E6EF5" w:rsidRPr="0018008F">
        <w:rPr>
          <w:rFonts w:ascii="Arial" w:eastAsia="Times New Roman" w:hAnsi="Arial" w:cs="Arial"/>
          <w:sz w:val="20"/>
          <w:szCs w:val="20"/>
        </w:rPr>
        <w:t xml:space="preserve">ACTO DE CLAUSURA </w:t>
      </w:r>
      <w:r w:rsidR="00582592" w:rsidRPr="0018008F">
        <w:rPr>
          <w:rFonts w:ascii="Arial" w:eastAsia="Times New Roman" w:hAnsi="Arial" w:cs="Arial"/>
          <w:sz w:val="20"/>
          <w:szCs w:val="20"/>
        </w:rPr>
        <w:t>y entrega de Diplomas</w:t>
      </w:r>
      <w:r w:rsidR="00FD3FD3" w:rsidRPr="0018008F">
        <w:rPr>
          <w:rFonts w:ascii="Arial" w:eastAsia="Times New Roman" w:hAnsi="Arial" w:cs="Arial"/>
          <w:sz w:val="20"/>
          <w:szCs w:val="20"/>
        </w:rPr>
        <w:t>:</w:t>
      </w:r>
    </w:p>
    <w:p w:rsidR="004337DE" w:rsidRPr="0018008F" w:rsidRDefault="004337DE" w:rsidP="009E6EF5">
      <w:pPr>
        <w:pStyle w:val="NormalWeb"/>
        <w:spacing w:before="0" w:beforeAutospacing="0" w:after="0" w:afterAutospacing="0"/>
        <w:ind w:left="1800" w:hanging="1800"/>
        <w:jc w:val="both"/>
        <w:rPr>
          <w:rFonts w:ascii="Arial" w:eastAsia="Times New Roman" w:hAnsi="Arial" w:cs="Arial"/>
          <w:sz w:val="20"/>
          <w:szCs w:val="20"/>
        </w:rPr>
      </w:pPr>
    </w:p>
    <w:p w:rsidR="00A87CD5" w:rsidRPr="0018008F" w:rsidRDefault="00A87CD5" w:rsidP="00A87CD5">
      <w:pPr>
        <w:pStyle w:val="NormalWeb"/>
        <w:numPr>
          <w:ilvl w:val="0"/>
          <w:numId w:val="12"/>
        </w:numPr>
        <w:spacing w:before="0" w:beforeAutospacing="0" w:after="0" w:afterAutospacing="0"/>
        <w:jc w:val="both"/>
        <w:rPr>
          <w:rFonts w:ascii="Arial" w:eastAsia="Times New Roman" w:hAnsi="Arial" w:cs="Arial"/>
          <w:sz w:val="20"/>
          <w:szCs w:val="20"/>
        </w:rPr>
      </w:pPr>
      <w:r>
        <w:rPr>
          <w:rFonts w:ascii="Arial" w:eastAsia="Times New Roman" w:hAnsi="Arial" w:cs="Arial"/>
          <w:sz w:val="20"/>
          <w:szCs w:val="20"/>
        </w:rPr>
        <w:t xml:space="preserve">Miembro de la Mesa del </w:t>
      </w:r>
      <w:r w:rsidRPr="0018008F">
        <w:rPr>
          <w:rFonts w:ascii="Arial" w:eastAsia="Times New Roman" w:hAnsi="Arial" w:cs="Arial"/>
          <w:sz w:val="20"/>
          <w:szCs w:val="20"/>
        </w:rPr>
        <w:t>Congreso de los Diputados</w:t>
      </w:r>
      <w:r>
        <w:rPr>
          <w:rFonts w:ascii="Arial" w:eastAsia="Times New Roman" w:hAnsi="Arial" w:cs="Arial"/>
          <w:sz w:val="20"/>
          <w:szCs w:val="20"/>
        </w:rPr>
        <w:t xml:space="preserve"> de España</w:t>
      </w:r>
    </w:p>
    <w:p w:rsidR="00E04466" w:rsidRPr="0018008F" w:rsidRDefault="00E04466" w:rsidP="00E04466">
      <w:pPr>
        <w:pStyle w:val="NormalWeb"/>
        <w:spacing w:before="0" w:beforeAutospacing="0" w:after="0" w:afterAutospacing="0"/>
        <w:ind w:left="1800" w:hanging="1800"/>
        <w:jc w:val="both"/>
        <w:rPr>
          <w:rFonts w:ascii="Arial" w:eastAsia="Times New Roman" w:hAnsi="Arial" w:cs="Arial"/>
          <w:sz w:val="20"/>
          <w:szCs w:val="20"/>
        </w:rPr>
      </w:pPr>
    </w:p>
    <w:p w:rsidR="00E04466" w:rsidRPr="0018008F" w:rsidRDefault="00E04466" w:rsidP="00E04466">
      <w:pPr>
        <w:spacing w:after="200" w:line="276" w:lineRule="auto"/>
        <w:rPr>
          <w:rFonts w:ascii="Arial" w:hAnsi="Arial" w:cs="Arial"/>
          <w:b/>
          <w:sz w:val="18"/>
          <w:szCs w:val="18"/>
        </w:rPr>
      </w:pPr>
      <w:r w:rsidRPr="0018008F">
        <w:rPr>
          <w:rFonts w:ascii="Arial" w:hAnsi="Arial" w:cs="Arial"/>
          <w:b/>
          <w:sz w:val="18"/>
          <w:szCs w:val="18"/>
        </w:rPr>
        <w:br w:type="page"/>
      </w:r>
    </w:p>
    <w:p w:rsidR="00E04466" w:rsidRDefault="001E513F" w:rsidP="00E04466">
      <w:pPr>
        <w:jc w:val="center"/>
        <w:rPr>
          <w:rFonts w:ascii="Arial" w:hAnsi="Arial" w:cs="Arial"/>
          <w:b/>
          <w:sz w:val="18"/>
          <w:szCs w:val="18"/>
        </w:rPr>
      </w:pPr>
      <w:r>
        <w:rPr>
          <w:rFonts w:ascii="Arial" w:hAnsi="Arial" w:cs="Arial"/>
          <w:b/>
          <w:sz w:val="18"/>
          <w:szCs w:val="18"/>
        </w:rPr>
        <w:lastRenderedPageBreak/>
        <w:t>EVALUACIÓN FINAL DEL 7</w:t>
      </w:r>
      <w:r w:rsidR="00E04466" w:rsidRPr="0018008F">
        <w:rPr>
          <w:rFonts w:ascii="Arial" w:hAnsi="Arial" w:cs="Arial"/>
          <w:b/>
          <w:sz w:val="18"/>
          <w:szCs w:val="18"/>
        </w:rPr>
        <w:t xml:space="preserve">º </w:t>
      </w:r>
      <w:r w:rsidR="00AB04EE">
        <w:rPr>
          <w:rFonts w:ascii="Arial" w:hAnsi="Arial" w:cs="Arial"/>
          <w:b/>
          <w:sz w:val="18"/>
          <w:szCs w:val="18"/>
        </w:rPr>
        <w:t xml:space="preserve">TÉCNICA LEGISLATIVA, </w:t>
      </w:r>
      <w:r>
        <w:rPr>
          <w:rFonts w:ascii="Arial" w:hAnsi="Arial" w:cs="Arial"/>
          <w:b/>
          <w:sz w:val="18"/>
          <w:szCs w:val="18"/>
        </w:rPr>
        <w:t>año 2018</w:t>
      </w:r>
    </w:p>
    <w:p w:rsidR="000F0B03" w:rsidRDefault="000F0B03" w:rsidP="00E04466">
      <w:pPr>
        <w:jc w:val="center"/>
        <w:rPr>
          <w:rFonts w:ascii="Arial" w:hAnsi="Arial" w:cs="Arial"/>
          <w:b/>
          <w:sz w:val="18"/>
          <w:szCs w:val="18"/>
        </w:rPr>
      </w:pPr>
    </w:p>
    <w:p w:rsidR="000F0B03" w:rsidRPr="00F00652" w:rsidRDefault="000F0B03" w:rsidP="000F0B03">
      <w:pPr>
        <w:pStyle w:val="NormalWeb"/>
        <w:spacing w:before="0" w:beforeAutospacing="0" w:after="0" w:afterAutospacing="0"/>
        <w:jc w:val="both"/>
        <w:rPr>
          <w:rFonts w:ascii="Times New Roman" w:hAnsi="Times New Roman" w:cs="Times New Roman"/>
          <w:b/>
          <w:sz w:val="18"/>
          <w:szCs w:val="18"/>
        </w:rPr>
      </w:pPr>
      <w:r w:rsidRPr="00F00652">
        <w:rPr>
          <w:rFonts w:ascii="Times New Roman" w:hAnsi="Times New Roman" w:cs="Times New Roman"/>
        </w:rPr>
        <w:t>Este cuestionario será remitido por</w:t>
      </w:r>
      <w:r w:rsidRPr="00F00652">
        <w:rPr>
          <w:rFonts w:ascii="Times New Roman" w:hAnsi="Times New Roman" w:cs="Times New Roman"/>
          <w:i/>
        </w:rPr>
        <w:t xml:space="preserve"> la coordinadora del Congreso de los Diputados al </w:t>
      </w:r>
      <w:r w:rsidRPr="00F00652">
        <w:rPr>
          <w:rFonts w:ascii="Times New Roman" w:hAnsi="Times New Roman" w:cs="Times New Roman"/>
        </w:rPr>
        <w:t xml:space="preserve"> email a los participantes para su contestación a través del enlace: </w:t>
      </w:r>
      <w:r w:rsidR="001E513F" w:rsidRPr="001E513F">
        <w:rPr>
          <w:rFonts w:ascii="Times New Roman" w:hAnsi="Times New Roman" w:cs="Times New Roman"/>
          <w:highlight w:val="yellow"/>
        </w:rPr>
        <w:t>______________________</w:t>
      </w:r>
    </w:p>
    <w:p w:rsidR="000F0B03" w:rsidRPr="0018008F" w:rsidRDefault="000F0B03" w:rsidP="00E04466">
      <w:pPr>
        <w:jc w:val="center"/>
        <w:rPr>
          <w:rFonts w:ascii="Arial" w:hAnsi="Arial" w:cs="Arial"/>
          <w:b/>
          <w:sz w:val="18"/>
          <w:szCs w:val="18"/>
        </w:rPr>
      </w:pPr>
    </w:p>
    <w:p w:rsidR="00E04466" w:rsidRPr="0018008F" w:rsidRDefault="00E04466" w:rsidP="00E04466">
      <w:pPr>
        <w:jc w:val="both"/>
        <w:rPr>
          <w:rFonts w:ascii="Arial" w:hAnsi="Arial" w:cs="Arial"/>
          <w:sz w:val="18"/>
          <w:szCs w:val="18"/>
        </w:rPr>
      </w:pPr>
    </w:p>
    <w:p w:rsidR="00E04466" w:rsidRPr="0018008F" w:rsidRDefault="00E04466" w:rsidP="00E04466">
      <w:pPr>
        <w:pStyle w:val="Textoindependiente"/>
        <w:jc w:val="both"/>
        <w:rPr>
          <w:rFonts w:ascii="Arial" w:hAnsi="Arial" w:cs="Arial"/>
          <w:sz w:val="18"/>
          <w:szCs w:val="18"/>
        </w:rPr>
      </w:pPr>
      <w:r w:rsidRPr="0018008F">
        <w:rPr>
          <w:rFonts w:ascii="Arial" w:hAnsi="Arial" w:cs="Arial"/>
          <w:sz w:val="18"/>
          <w:szCs w:val="18"/>
        </w:rPr>
        <w:t>1.- ¿Qué temas incluiría y cuáles suprimiría?</w:t>
      </w:r>
    </w:p>
    <w:tbl>
      <w:tblPr>
        <w:tblW w:w="8644"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44"/>
      </w:tblGrid>
      <w:tr w:rsidR="00E04466" w:rsidRPr="0018008F" w:rsidTr="000F0B03">
        <w:tc>
          <w:tcPr>
            <w:tcW w:w="8644" w:type="dxa"/>
            <w:tcBorders>
              <w:top w:val="single" w:sz="4" w:space="0" w:color="auto"/>
              <w:left w:val="nil"/>
              <w:bottom w:val="single" w:sz="4" w:space="0" w:color="auto"/>
              <w:right w:val="nil"/>
            </w:tcBorders>
          </w:tcPr>
          <w:p w:rsidR="00E04466" w:rsidRPr="0018008F" w:rsidRDefault="00E04466">
            <w:pPr>
              <w:spacing w:line="276" w:lineRule="auto"/>
              <w:jc w:val="both"/>
              <w:rPr>
                <w:rFonts w:ascii="Arial" w:hAnsi="Arial" w:cs="Arial"/>
                <w:sz w:val="18"/>
                <w:szCs w:val="18"/>
                <w:lang w:eastAsia="en-US"/>
              </w:rPr>
            </w:pPr>
          </w:p>
        </w:tc>
      </w:tr>
      <w:tr w:rsidR="00E04466" w:rsidRPr="0018008F" w:rsidTr="000F0B03">
        <w:tc>
          <w:tcPr>
            <w:tcW w:w="8644" w:type="dxa"/>
            <w:tcBorders>
              <w:top w:val="single" w:sz="4" w:space="0" w:color="auto"/>
              <w:left w:val="nil"/>
              <w:bottom w:val="single" w:sz="4" w:space="0" w:color="auto"/>
              <w:right w:val="nil"/>
            </w:tcBorders>
          </w:tcPr>
          <w:p w:rsidR="00E04466" w:rsidRPr="0018008F" w:rsidRDefault="00E04466">
            <w:pPr>
              <w:spacing w:line="276" w:lineRule="auto"/>
              <w:jc w:val="both"/>
              <w:rPr>
                <w:rFonts w:ascii="Arial" w:hAnsi="Arial" w:cs="Arial"/>
                <w:sz w:val="18"/>
                <w:szCs w:val="18"/>
                <w:lang w:eastAsia="en-US"/>
              </w:rPr>
            </w:pPr>
          </w:p>
        </w:tc>
      </w:tr>
      <w:tr w:rsidR="00E04466" w:rsidRPr="0018008F" w:rsidTr="000F0B03">
        <w:tc>
          <w:tcPr>
            <w:tcW w:w="8644" w:type="dxa"/>
            <w:tcBorders>
              <w:top w:val="single" w:sz="4" w:space="0" w:color="auto"/>
              <w:left w:val="nil"/>
              <w:bottom w:val="single" w:sz="4" w:space="0" w:color="auto"/>
              <w:right w:val="nil"/>
            </w:tcBorders>
          </w:tcPr>
          <w:p w:rsidR="00E04466" w:rsidRPr="0018008F" w:rsidRDefault="00E04466">
            <w:pPr>
              <w:spacing w:line="276" w:lineRule="auto"/>
              <w:jc w:val="both"/>
              <w:rPr>
                <w:rFonts w:ascii="Arial" w:hAnsi="Arial" w:cs="Arial"/>
                <w:sz w:val="18"/>
                <w:szCs w:val="18"/>
                <w:lang w:eastAsia="en-US"/>
              </w:rPr>
            </w:pPr>
          </w:p>
        </w:tc>
      </w:tr>
      <w:tr w:rsidR="00E04466" w:rsidRPr="0018008F" w:rsidTr="000F0B03">
        <w:tc>
          <w:tcPr>
            <w:tcW w:w="8644" w:type="dxa"/>
            <w:tcBorders>
              <w:top w:val="single" w:sz="4" w:space="0" w:color="auto"/>
              <w:left w:val="nil"/>
              <w:bottom w:val="single" w:sz="4" w:space="0" w:color="auto"/>
              <w:right w:val="nil"/>
            </w:tcBorders>
          </w:tcPr>
          <w:p w:rsidR="00E04466" w:rsidRPr="0018008F" w:rsidRDefault="00E04466">
            <w:pPr>
              <w:spacing w:line="276" w:lineRule="auto"/>
              <w:jc w:val="both"/>
              <w:rPr>
                <w:rFonts w:ascii="Arial" w:hAnsi="Arial" w:cs="Arial"/>
                <w:sz w:val="18"/>
                <w:szCs w:val="18"/>
                <w:lang w:eastAsia="en-US"/>
              </w:rPr>
            </w:pPr>
          </w:p>
        </w:tc>
      </w:tr>
      <w:tr w:rsidR="00E04466" w:rsidRPr="0018008F" w:rsidTr="000F0B03">
        <w:tc>
          <w:tcPr>
            <w:tcW w:w="8644" w:type="dxa"/>
            <w:tcBorders>
              <w:top w:val="single" w:sz="4" w:space="0" w:color="auto"/>
              <w:left w:val="nil"/>
              <w:bottom w:val="single" w:sz="4" w:space="0" w:color="auto"/>
              <w:right w:val="nil"/>
            </w:tcBorders>
          </w:tcPr>
          <w:p w:rsidR="00E04466" w:rsidRPr="0018008F" w:rsidRDefault="00E04466">
            <w:pPr>
              <w:spacing w:line="276" w:lineRule="auto"/>
              <w:jc w:val="both"/>
              <w:rPr>
                <w:rFonts w:ascii="Arial" w:hAnsi="Arial" w:cs="Arial"/>
                <w:sz w:val="18"/>
                <w:szCs w:val="18"/>
                <w:lang w:eastAsia="en-US"/>
              </w:rPr>
            </w:pPr>
          </w:p>
        </w:tc>
      </w:tr>
      <w:tr w:rsidR="00E04466" w:rsidRPr="0018008F" w:rsidTr="000F0B03">
        <w:tc>
          <w:tcPr>
            <w:tcW w:w="8644" w:type="dxa"/>
            <w:tcBorders>
              <w:top w:val="single" w:sz="4" w:space="0" w:color="auto"/>
              <w:left w:val="nil"/>
              <w:bottom w:val="single" w:sz="4" w:space="0" w:color="auto"/>
              <w:right w:val="nil"/>
            </w:tcBorders>
          </w:tcPr>
          <w:p w:rsidR="00E04466" w:rsidRPr="0018008F" w:rsidRDefault="00E04466">
            <w:pPr>
              <w:spacing w:line="276" w:lineRule="auto"/>
              <w:jc w:val="both"/>
              <w:rPr>
                <w:rFonts w:ascii="Arial" w:hAnsi="Arial" w:cs="Arial"/>
                <w:sz w:val="18"/>
                <w:szCs w:val="18"/>
                <w:lang w:eastAsia="en-US"/>
              </w:rPr>
            </w:pPr>
          </w:p>
        </w:tc>
      </w:tr>
      <w:tr w:rsidR="00E04466" w:rsidRPr="0018008F" w:rsidTr="000F0B03">
        <w:tc>
          <w:tcPr>
            <w:tcW w:w="8644" w:type="dxa"/>
            <w:tcBorders>
              <w:top w:val="single" w:sz="4" w:space="0" w:color="auto"/>
              <w:left w:val="nil"/>
              <w:bottom w:val="single" w:sz="4" w:space="0" w:color="auto"/>
              <w:right w:val="nil"/>
            </w:tcBorders>
          </w:tcPr>
          <w:p w:rsidR="00E04466" w:rsidRPr="0018008F" w:rsidRDefault="00E04466">
            <w:pPr>
              <w:spacing w:line="276" w:lineRule="auto"/>
              <w:jc w:val="both"/>
              <w:rPr>
                <w:rFonts w:ascii="Arial" w:hAnsi="Arial" w:cs="Arial"/>
                <w:sz w:val="18"/>
                <w:szCs w:val="18"/>
                <w:lang w:eastAsia="en-US"/>
              </w:rPr>
            </w:pPr>
          </w:p>
        </w:tc>
      </w:tr>
      <w:tr w:rsidR="00E04466" w:rsidRPr="0018008F" w:rsidTr="000F0B03">
        <w:tc>
          <w:tcPr>
            <w:tcW w:w="8644" w:type="dxa"/>
            <w:tcBorders>
              <w:top w:val="single" w:sz="4" w:space="0" w:color="auto"/>
              <w:left w:val="nil"/>
              <w:bottom w:val="single" w:sz="4" w:space="0" w:color="auto"/>
              <w:right w:val="nil"/>
            </w:tcBorders>
          </w:tcPr>
          <w:p w:rsidR="00E04466" w:rsidRPr="0018008F" w:rsidRDefault="00E04466">
            <w:pPr>
              <w:spacing w:line="276" w:lineRule="auto"/>
              <w:jc w:val="both"/>
              <w:rPr>
                <w:rFonts w:ascii="Arial" w:hAnsi="Arial" w:cs="Arial"/>
                <w:sz w:val="18"/>
                <w:szCs w:val="18"/>
                <w:lang w:eastAsia="en-US"/>
              </w:rPr>
            </w:pPr>
          </w:p>
        </w:tc>
      </w:tr>
      <w:tr w:rsidR="00E04466" w:rsidRPr="0018008F" w:rsidTr="000F0B03">
        <w:tc>
          <w:tcPr>
            <w:tcW w:w="8644" w:type="dxa"/>
            <w:tcBorders>
              <w:top w:val="single" w:sz="4" w:space="0" w:color="auto"/>
              <w:left w:val="nil"/>
              <w:bottom w:val="single" w:sz="4" w:space="0" w:color="auto"/>
              <w:right w:val="nil"/>
            </w:tcBorders>
          </w:tcPr>
          <w:p w:rsidR="00E04466" w:rsidRPr="0018008F" w:rsidRDefault="00E04466">
            <w:pPr>
              <w:spacing w:line="276" w:lineRule="auto"/>
              <w:jc w:val="both"/>
              <w:rPr>
                <w:rFonts w:ascii="Arial" w:hAnsi="Arial" w:cs="Arial"/>
                <w:sz w:val="18"/>
                <w:szCs w:val="18"/>
                <w:lang w:eastAsia="en-US"/>
              </w:rPr>
            </w:pPr>
          </w:p>
        </w:tc>
      </w:tr>
    </w:tbl>
    <w:p w:rsidR="00E04466" w:rsidRPr="0018008F" w:rsidRDefault="00E04466" w:rsidP="00E04466">
      <w:pPr>
        <w:jc w:val="both"/>
        <w:rPr>
          <w:rFonts w:ascii="Arial" w:hAnsi="Arial" w:cs="Arial"/>
          <w:sz w:val="18"/>
          <w:szCs w:val="18"/>
        </w:rPr>
      </w:pPr>
    </w:p>
    <w:p w:rsidR="00E04466" w:rsidRPr="0018008F" w:rsidRDefault="00E04466" w:rsidP="00E04466">
      <w:pPr>
        <w:pStyle w:val="Textoindependiente"/>
        <w:jc w:val="both"/>
        <w:rPr>
          <w:rFonts w:ascii="Arial" w:hAnsi="Arial" w:cs="Arial"/>
          <w:sz w:val="18"/>
          <w:szCs w:val="18"/>
        </w:rPr>
      </w:pPr>
      <w:r w:rsidRPr="0018008F">
        <w:rPr>
          <w:rFonts w:ascii="Arial" w:hAnsi="Arial" w:cs="Arial"/>
          <w:sz w:val="18"/>
          <w:szCs w:val="18"/>
        </w:rPr>
        <w:t>2.- ¿A qué temas le daría un tratamiento más práctico?</w:t>
      </w:r>
    </w:p>
    <w:tbl>
      <w:tblPr>
        <w:tblW w:w="8644"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44"/>
      </w:tblGrid>
      <w:tr w:rsidR="00E04466" w:rsidRPr="0018008F" w:rsidTr="000F0B03">
        <w:tc>
          <w:tcPr>
            <w:tcW w:w="8644" w:type="dxa"/>
            <w:tcBorders>
              <w:top w:val="single" w:sz="4" w:space="0" w:color="auto"/>
              <w:left w:val="nil"/>
              <w:bottom w:val="single" w:sz="4" w:space="0" w:color="auto"/>
              <w:right w:val="nil"/>
            </w:tcBorders>
          </w:tcPr>
          <w:p w:rsidR="00E04466" w:rsidRPr="0018008F" w:rsidRDefault="00E04466">
            <w:pPr>
              <w:spacing w:line="276" w:lineRule="auto"/>
              <w:jc w:val="both"/>
              <w:rPr>
                <w:rFonts w:ascii="Arial" w:hAnsi="Arial" w:cs="Arial"/>
                <w:sz w:val="18"/>
                <w:szCs w:val="18"/>
                <w:lang w:eastAsia="en-US"/>
              </w:rPr>
            </w:pPr>
          </w:p>
        </w:tc>
      </w:tr>
      <w:tr w:rsidR="00E04466" w:rsidRPr="0018008F" w:rsidTr="000F0B03">
        <w:tc>
          <w:tcPr>
            <w:tcW w:w="8644" w:type="dxa"/>
            <w:tcBorders>
              <w:top w:val="single" w:sz="4" w:space="0" w:color="auto"/>
              <w:left w:val="nil"/>
              <w:bottom w:val="single" w:sz="4" w:space="0" w:color="auto"/>
              <w:right w:val="nil"/>
            </w:tcBorders>
          </w:tcPr>
          <w:p w:rsidR="00E04466" w:rsidRPr="0018008F" w:rsidRDefault="00E04466">
            <w:pPr>
              <w:spacing w:line="276" w:lineRule="auto"/>
              <w:jc w:val="both"/>
              <w:rPr>
                <w:rFonts w:ascii="Arial" w:hAnsi="Arial" w:cs="Arial"/>
                <w:sz w:val="18"/>
                <w:szCs w:val="18"/>
                <w:lang w:eastAsia="en-US"/>
              </w:rPr>
            </w:pPr>
          </w:p>
        </w:tc>
      </w:tr>
      <w:tr w:rsidR="00E04466" w:rsidRPr="0018008F" w:rsidTr="000F0B03">
        <w:tc>
          <w:tcPr>
            <w:tcW w:w="8644" w:type="dxa"/>
            <w:tcBorders>
              <w:top w:val="single" w:sz="4" w:space="0" w:color="auto"/>
              <w:left w:val="nil"/>
              <w:bottom w:val="single" w:sz="4" w:space="0" w:color="auto"/>
              <w:right w:val="nil"/>
            </w:tcBorders>
          </w:tcPr>
          <w:p w:rsidR="00E04466" w:rsidRPr="0018008F" w:rsidRDefault="00E04466">
            <w:pPr>
              <w:spacing w:line="276" w:lineRule="auto"/>
              <w:jc w:val="both"/>
              <w:rPr>
                <w:rFonts w:ascii="Arial" w:hAnsi="Arial" w:cs="Arial"/>
                <w:sz w:val="18"/>
                <w:szCs w:val="18"/>
                <w:lang w:eastAsia="en-US"/>
              </w:rPr>
            </w:pPr>
          </w:p>
        </w:tc>
      </w:tr>
      <w:tr w:rsidR="00E04466" w:rsidRPr="0018008F" w:rsidTr="000F0B03">
        <w:tc>
          <w:tcPr>
            <w:tcW w:w="8644" w:type="dxa"/>
            <w:tcBorders>
              <w:top w:val="single" w:sz="4" w:space="0" w:color="auto"/>
              <w:left w:val="nil"/>
              <w:bottom w:val="single" w:sz="4" w:space="0" w:color="auto"/>
              <w:right w:val="nil"/>
            </w:tcBorders>
          </w:tcPr>
          <w:p w:rsidR="00E04466" w:rsidRPr="0018008F" w:rsidRDefault="00E04466">
            <w:pPr>
              <w:spacing w:line="276" w:lineRule="auto"/>
              <w:jc w:val="both"/>
              <w:rPr>
                <w:rFonts w:ascii="Arial" w:hAnsi="Arial" w:cs="Arial"/>
                <w:sz w:val="18"/>
                <w:szCs w:val="18"/>
                <w:lang w:eastAsia="en-US"/>
              </w:rPr>
            </w:pPr>
          </w:p>
        </w:tc>
      </w:tr>
      <w:tr w:rsidR="00E04466" w:rsidRPr="0018008F" w:rsidTr="000F0B03">
        <w:tc>
          <w:tcPr>
            <w:tcW w:w="8644" w:type="dxa"/>
            <w:tcBorders>
              <w:top w:val="single" w:sz="4" w:space="0" w:color="auto"/>
              <w:left w:val="nil"/>
              <w:bottom w:val="single" w:sz="4" w:space="0" w:color="auto"/>
              <w:right w:val="nil"/>
            </w:tcBorders>
          </w:tcPr>
          <w:p w:rsidR="00E04466" w:rsidRPr="0018008F" w:rsidRDefault="00E04466">
            <w:pPr>
              <w:spacing w:line="276" w:lineRule="auto"/>
              <w:jc w:val="both"/>
              <w:rPr>
                <w:rFonts w:ascii="Arial" w:hAnsi="Arial" w:cs="Arial"/>
                <w:sz w:val="18"/>
                <w:szCs w:val="18"/>
                <w:lang w:eastAsia="en-US"/>
              </w:rPr>
            </w:pPr>
          </w:p>
        </w:tc>
      </w:tr>
      <w:tr w:rsidR="00E04466" w:rsidRPr="0018008F" w:rsidTr="000F0B03">
        <w:tc>
          <w:tcPr>
            <w:tcW w:w="8644" w:type="dxa"/>
            <w:tcBorders>
              <w:top w:val="single" w:sz="4" w:space="0" w:color="auto"/>
              <w:left w:val="nil"/>
              <w:bottom w:val="single" w:sz="4" w:space="0" w:color="auto"/>
              <w:right w:val="nil"/>
            </w:tcBorders>
          </w:tcPr>
          <w:p w:rsidR="00E04466" w:rsidRPr="0018008F" w:rsidRDefault="00E04466">
            <w:pPr>
              <w:spacing w:line="276" w:lineRule="auto"/>
              <w:jc w:val="both"/>
              <w:rPr>
                <w:rFonts w:ascii="Arial" w:hAnsi="Arial" w:cs="Arial"/>
                <w:sz w:val="18"/>
                <w:szCs w:val="18"/>
                <w:lang w:eastAsia="en-US"/>
              </w:rPr>
            </w:pPr>
          </w:p>
        </w:tc>
      </w:tr>
      <w:tr w:rsidR="00E04466" w:rsidRPr="0018008F" w:rsidTr="000F0B03">
        <w:tc>
          <w:tcPr>
            <w:tcW w:w="8644" w:type="dxa"/>
            <w:tcBorders>
              <w:top w:val="single" w:sz="4" w:space="0" w:color="auto"/>
              <w:left w:val="nil"/>
              <w:bottom w:val="single" w:sz="4" w:space="0" w:color="auto"/>
              <w:right w:val="nil"/>
            </w:tcBorders>
          </w:tcPr>
          <w:p w:rsidR="00E04466" w:rsidRPr="0018008F" w:rsidRDefault="00E04466">
            <w:pPr>
              <w:spacing w:line="276" w:lineRule="auto"/>
              <w:jc w:val="both"/>
              <w:rPr>
                <w:rFonts w:ascii="Arial" w:hAnsi="Arial" w:cs="Arial"/>
                <w:sz w:val="18"/>
                <w:szCs w:val="18"/>
                <w:lang w:eastAsia="en-US"/>
              </w:rPr>
            </w:pPr>
          </w:p>
        </w:tc>
      </w:tr>
      <w:tr w:rsidR="00E04466" w:rsidRPr="0018008F" w:rsidTr="000F0B03">
        <w:tc>
          <w:tcPr>
            <w:tcW w:w="8644" w:type="dxa"/>
            <w:tcBorders>
              <w:top w:val="single" w:sz="4" w:space="0" w:color="auto"/>
              <w:left w:val="nil"/>
              <w:bottom w:val="single" w:sz="4" w:space="0" w:color="auto"/>
              <w:right w:val="nil"/>
            </w:tcBorders>
          </w:tcPr>
          <w:p w:rsidR="00E04466" w:rsidRPr="0018008F" w:rsidRDefault="00E04466">
            <w:pPr>
              <w:spacing w:line="276" w:lineRule="auto"/>
              <w:jc w:val="both"/>
              <w:rPr>
                <w:rFonts w:ascii="Arial" w:hAnsi="Arial" w:cs="Arial"/>
                <w:sz w:val="18"/>
                <w:szCs w:val="18"/>
                <w:lang w:eastAsia="en-US"/>
              </w:rPr>
            </w:pPr>
          </w:p>
        </w:tc>
      </w:tr>
      <w:tr w:rsidR="00E04466" w:rsidRPr="0018008F" w:rsidTr="000F0B03">
        <w:tc>
          <w:tcPr>
            <w:tcW w:w="8644" w:type="dxa"/>
            <w:tcBorders>
              <w:top w:val="single" w:sz="4" w:space="0" w:color="auto"/>
              <w:left w:val="nil"/>
              <w:bottom w:val="single" w:sz="4" w:space="0" w:color="auto"/>
              <w:right w:val="nil"/>
            </w:tcBorders>
          </w:tcPr>
          <w:p w:rsidR="00E04466" w:rsidRPr="0018008F" w:rsidRDefault="00E04466">
            <w:pPr>
              <w:spacing w:line="276" w:lineRule="auto"/>
              <w:jc w:val="both"/>
              <w:rPr>
                <w:rFonts w:ascii="Arial" w:hAnsi="Arial" w:cs="Arial"/>
                <w:sz w:val="18"/>
                <w:szCs w:val="18"/>
                <w:lang w:eastAsia="en-US"/>
              </w:rPr>
            </w:pPr>
          </w:p>
        </w:tc>
      </w:tr>
    </w:tbl>
    <w:p w:rsidR="00E04466" w:rsidRPr="0018008F" w:rsidRDefault="00E04466" w:rsidP="00E04466">
      <w:pPr>
        <w:jc w:val="both"/>
        <w:rPr>
          <w:rFonts w:ascii="Arial" w:hAnsi="Arial" w:cs="Arial"/>
          <w:sz w:val="18"/>
          <w:szCs w:val="18"/>
        </w:rPr>
      </w:pPr>
    </w:p>
    <w:p w:rsidR="00E04466" w:rsidRPr="0018008F" w:rsidRDefault="00E04466" w:rsidP="00E04466">
      <w:pPr>
        <w:pStyle w:val="Textoindependiente"/>
        <w:jc w:val="both"/>
        <w:rPr>
          <w:rFonts w:ascii="Arial" w:hAnsi="Arial" w:cs="Arial"/>
          <w:sz w:val="18"/>
          <w:szCs w:val="18"/>
        </w:rPr>
      </w:pPr>
      <w:r w:rsidRPr="0018008F">
        <w:rPr>
          <w:rFonts w:ascii="Arial" w:hAnsi="Arial" w:cs="Arial"/>
          <w:sz w:val="18"/>
          <w:szCs w:val="18"/>
        </w:rPr>
        <w:t xml:space="preserve">3.- ¿Introduciría algún cambio en el formato del </w:t>
      </w:r>
      <w:r w:rsidR="00407E9C" w:rsidRPr="0018008F">
        <w:rPr>
          <w:rFonts w:ascii="Arial" w:hAnsi="Arial" w:cs="Arial"/>
          <w:sz w:val="18"/>
          <w:szCs w:val="18"/>
        </w:rPr>
        <w:t>seminario</w:t>
      </w:r>
      <w:r w:rsidRPr="0018008F">
        <w:rPr>
          <w:rFonts w:ascii="Arial" w:hAnsi="Arial" w:cs="Arial"/>
          <w:sz w:val="18"/>
          <w:szCs w:val="18"/>
        </w:rPr>
        <w:t>?</w:t>
      </w:r>
    </w:p>
    <w:tbl>
      <w:tblPr>
        <w:tblW w:w="8644"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44"/>
      </w:tblGrid>
      <w:tr w:rsidR="00E04466" w:rsidRPr="0018008F" w:rsidTr="000F0B03">
        <w:tc>
          <w:tcPr>
            <w:tcW w:w="8644" w:type="dxa"/>
            <w:tcBorders>
              <w:top w:val="single" w:sz="4" w:space="0" w:color="auto"/>
              <w:left w:val="nil"/>
              <w:bottom w:val="single" w:sz="4" w:space="0" w:color="auto"/>
              <w:right w:val="nil"/>
            </w:tcBorders>
          </w:tcPr>
          <w:p w:rsidR="00E04466" w:rsidRPr="0018008F" w:rsidRDefault="00E04466">
            <w:pPr>
              <w:spacing w:line="276" w:lineRule="auto"/>
              <w:jc w:val="both"/>
              <w:rPr>
                <w:rFonts w:ascii="Arial" w:hAnsi="Arial" w:cs="Arial"/>
                <w:sz w:val="18"/>
                <w:szCs w:val="18"/>
                <w:lang w:eastAsia="en-US"/>
              </w:rPr>
            </w:pPr>
          </w:p>
        </w:tc>
      </w:tr>
      <w:tr w:rsidR="00E04466" w:rsidRPr="0018008F" w:rsidTr="000F0B03">
        <w:tc>
          <w:tcPr>
            <w:tcW w:w="8644" w:type="dxa"/>
            <w:tcBorders>
              <w:top w:val="single" w:sz="4" w:space="0" w:color="auto"/>
              <w:left w:val="nil"/>
              <w:bottom w:val="single" w:sz="4" w:space="0" w:color="auto"/>
              <w:right w:val="nil"/>
            </w:tcBorders>
          </w:tcPr>
          <w:p w:rsidR="00E04466" w:rsidRPr="0018008F" w:rsidRDefault="00E04466">
            <w:pPr>
              <w:spacing w:line="276" w:lineRule="auto"/>
              <w:jc w:val="both"/>
              <w:rPr>
                <w:rFonts w:ascii="Arial" w:hAnsi="Arial" w:cs="Arial"/>
                <w:sz w:val="18"/>
                <w:szCs w:val="18"/>
                <w:lang w:eastAsia="en-US"/>
              </w:rPr>
            </w:pPr>
          </w:p>
        </w:tc>
      </w:tr>
      <w:tr w:rsidR="00E04466" w:rsidRPr="0018008F" w:rsidTr="000F0B03">
        <w:tc>
          <w:tcPr>
            <w:tcW w:w="8644" w:type="dxa"/>
            <w:tcBorders>
              <w:top w:val="single" w:sz="4" w:space="0" w:color="auto"/>
              <w:left w:val="nil"/>
              <w:bottom w:val="single" w:sz="4" w:space="0" w:color="auto"/>
              <w:right w:val="nil"/>
            </w:tcBorders>
          </w:tcPr>
          <w:p w:rsidR="00E04466" w:rsidRPr="0018008F" w:rsidRDefault="00E04466">
            <w:pPr>
              <w:spacing w:line="276" w:lineRule="auto"/>
              <w:jc w:val="both"/>
              <w:rPr>
                <w:rFonts w:ascii="Arial" w:hAnsi="Arial" w:cs="Arial"/>
                <w:sz w:val="18"/>
                <w:szCs w:val="18"/>
                <w:lang w:eastAsia="en-US"/>
              </w:rPr>
            </w:pPr>
          </w:p>
        </w:tc>
      </w:tr>
      <w:tr w:rsidR="00E04466" w:rsidRPr="0018008F" w:rsidTr="000F0B03">
        <w:tc>
          <w:tcPr>
            <w:tcW w:w="8644" w:type="dxa"/>
            <w:tcBorders>
              <w:top w:val="single" w:sz="4" w:space="0" w:color="auto"/>
              <w:left w:val="nil"/>
              <w:bottom w:val="single" w:sz="4" w:space="0" w:color="auto"/>
              <w:right w:val="nil"/>
            </w:tcBorders>
          </w:tcPr>
          <w:p w:rsidR="00E04466" w:rsidRPr="0018008F" w:rsidRDefault="00E04466">
            <w:pPr>
              <w:spacing w:line="276" w:lineRule="auto"/>
              <w:jc w:val="both"/>
              <w:rPr>
                <w:rFonts w:ascii="Arial" w:hAnsi="Arial" w:cs="Arial"/>
                <w:sz w:val="18"/>
                <w:szCs w:val="18"/>
                <w:lang w:eastAsia="en-US"/>
              </w:rPr>
            </w:pPr>
          </w:p>
        </w:tc>
      </w:tr>
      <w:tr w:rsidR="00E04466" w:rsidRPr="0018008F" w:rsidTr="000F0B03">
        <w:tc>
          <w:tcPr>
            <w:tcW w:w="8644" w:type="dxa"/>
            <w:tcBorders>
              <w:top w:val="single" w:sz="4" w:space="0" w:color="auto"/>
              <w:left w:val="nil"/>
              <w:bottom w:val="single" w:sz="4" w:space="0" w:color="auto"/>
              <w:right w:val="nil"/>
            </w:tcBorders>
          </w:tcPr>
          <w:p w:rsidR="00E04466" w:rsidRPr="0018008F" w:rsidRDefault="00E04466">
            <w:pPr>
              <w:spacing w:line="276" w:lineRule="auto"/>
              <w:jc w:val="both"/>
              <w:rPr>
                <w:rFonts w:ascii="Arial" w:hAnsi="Arial" w:cs="Arial"/>
                <w:sz w:val="18"/>
                <w:szCs w:val="18"/>
                <w:lang w:eastAsia="en-US"/>
              </w:rPr>
            </w:pPr>
          </w:p>
        </w:tc>
      </w:tr>
      <w:tr w:rsidR="00E04466" w:rsidRPr="0018008F" w:rsidTr="000F0B03">
        <w:tc>
          <w:tcPr>
            <w:tcW w:w="8644" w:type="dxa"/>
            <w:tcBorders>
              <w:top w:val="single" w:sz="4" w:space="0" w:color="auto"/>
              <w:left w:val="nil"/>
              <w:bottom w:val="single" w:sz="4" w:space="0" w:color="auto"/>
              <w:right w:val="nil"/>
            </w:tcBorders>
          </w:tcPr>
          <w:p w:rsidR="00E04466" w:rsidRPr="0018008F" w:rsidRDefault="00E04466">
            <w:pPr>
              <w:spacing w:line="276" w:lineRule="auto"/>
              <w:jc w:val="both"/>
              <w:rPr>
                <w:rFonts w:ascii="Arial" w:hAnsi="Arial" w:cs="Arial"/>
                <w:sz w:val="18"/>
                <w:szCs w:val="18"/>
                <w:lang w:eastAsia="en-US"/>
              </w:rPr>
            </w:pPr>
          </w:p>
        </w:tc>
      </w:tr>
      <w:tr w:rsidR="00E04466" w:rsidRPr="0018008F" w:rsidTr="000F0B03">
        <w:tc>
          <w:tcPr>
            <w:tcW w:w="8644" w:type="dxa"/>
            <w:tcBorders>
              <w:top w:val="single" w:sz="4" w:space="0" w:color="auto"/>
              <w:left w:val="nil"/>
              <w:bottom w:val="single" w:sz="4" w:space="0" w:color="auto"/>
              <w:right w:val="nil"/>
            </w:tcBorders>
          </w:tcPr>
          <w:p w:rsidR="00E04466" w:rsidRPr="0018008F" w:rsidRDefault="00E04466">
            <w:pPr>
              <w:spacing w:line="276" w:lineRule="auto"/>
              <w:jc w:val="both"/>
              <w:rPr>
                <w:rFonts w:ascii="Arial" w:hAnsi="Arial" w:cs="Arial"/>
                <w:sz w:val="18"/>
                <w:szCs w:val="18"/>
                <w:lang w:eastAsia="en-US"/>
              </w:rPr>
            </w:pPr>
          </w:p>
        </w:tc>
      </w:tr>
      <w:tr w:rsidR="00E04466" w:rsidRPr="0018008F" w:rsidTr="000F0B03">
        <w:tc>
          <w:tcPr>
            <w:tcW w:w="8644" w:type="dxa"/>
            <w:tcBorders>
              <w:top w:val="single" w:sz="4" w:space="0" w:color="auto"/>
              <w:left w:val="nil"/>
              <w:bottom w:val="single" w:sz="4" w:space="0" w:color="auto"/>
              <w:right w:val="nil"/>
            </w:tcBorders>
          </w:tcPr>
          <w:p w:rsidR="00E04466" w:rsidRPr="0018008F" w:rsidRDefault="00E04466">
            <w:pPr>
              <w:spacing w:line="276" w:lineRule="auto"/>
              <w:jc w:val="both"/>
              <w:rPr>
                <w:rFonts w:ascii="Arial" w:hAnsi="Arial" w:cs="Arial"/>
                <w:sz w:val="18"/>
                <w:szCs w:val="18"/>
                <w:lang w:eastAsia="en-US"/>
              </w:rPr>
            </w:pPr>
          </w:p>
        </w:tc>
      </w:tr>
      <w:tr w:rsidR="00E04466" w:rsidRPr="0018008F" w:rsidTr="000F0B03">
        <w:tc>
          <w:tcPr>
            <w:tcW w:w="8644" w:type="dxa"/>
            <w:tcBorders>
              <w:top w:val="single" w:sz="4" w:space="0" w:color="auto"/>
              <w:left w:val="nil"/>
              <w:bottom w:val="single" w:sz="4" w:space="0" w:color="auto"/>
              <w:right w:val="nil"/>
            </w:tcBorders>
          </w:tcPr>
          <w:p w:rsidR="00E04466" w:rsidRPr="0018008F" w:rsidRDefault="00E04466">
            <w:pPr>
              <w:spacing w:line="276" w:lineRule="auto"/>
              <w:jc w:val="both"/>
              <w:rPr>
                <w:rFonts w:ascii="Arial" w:hAnsi="Arial" w:cs="Arial"/>
                <w:sz w:val="18"/>
                <w:szCs w:val="18"/>
                <w:lang w:eastAsia="en-US"/>
              </w:rPr>
            </w:pPr>
          </w:p>
        </w:tc>
      </w:tr>
    </w:tbl>
    <w:p w:rsidR="00E04466" w:rsidRPr="0018008F" w:rsidRDefault="00E04466" w:rsidP="00E04466">
      <w:pPr>
        <w:pStyle w:val="Textoindependiente"/>
        <w:jc w:val="both"/>
        <w:rPr>
          <w:rFonts w:ascii="Arial" w:hAnsi="Arial" w:cs="Arial"/>
          <w:sz w:val="18"/>
          <w:szCs w:val="18"/>
        </w:rPr>
      </w:pPr>
    </w:p>
    <w:p w:rsidR="00E04466" w:rsidRPr="0018008F" w:rsidRDefault="00E04466" w:rsidP="00E04466">
      <w:pPr>
        <w:pStyle w:val="Textoindependiente"/>
        <w:jc w:val="both"/>
        <w:rPr>
          <w:rFonts w:ascii="Arial" w:hAnsi="Arial" w:cs="Arial"/>
          <w:sz w:val="18"/>
          <w:szCs w:val="18"/>
        </w:rPr>
      </w:pPr>
      <w:r w:rsidRPr="0018008F">
        <w:rPr>
          <w:rFonts w:ascii="Arial" w:hAnsi="Arial" w:cs="Arial"/>
          <w:sz w:val="18"/>
          <w:szCs w:val="18"/>
        </w:rPr>
        <w:t xml:space="preserve">4.- Le agradecería cualquier otro comentario que sea de interés y pueda ser de utilidad para mejorar el </w:t>
      </w:r>
      <w:r w:rsidR="00407E9C" w:rsidRPr="0018008F">
        <w:rPr>
          <w:rFonts w:ascii="Arial" w:hAnsi="Arial" w:cs="Arial"/>
          <w:sz w:val="18"/>
          <w:szCs w:val="18"/>
        </w:rPr>
        <w:t>seminario</w:t>
      </w:r>
      <w:r w:rsidRPr="0018008F">
        <w:rPr>
          <w:rFonts w:ascii="Arial" w:hAnsi="Arial" w:cs="Arial"/>
          <w:sz w:val="18"/>
          <w:szCs w:val="18"/>
        </w:rPr>
        <w:t xml:space="preserve"> en próximas ediciones.</w:t>
      </w:r>
    </w:p>
    <w:tbl>
      <w:tblPr>
        <w:tblW w:w="8644"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44"/>
      </w:tblGrid>
      <w:tr w:rsidR="00E04466" w:rsidRPr="0018008F" w:rsidTr="000F0B03">
        <w:tc>
          <w:tcPr>
            <w:tcW w:w="8644" w:type="dxa"/>
            <w:tcBorders>
              <w:top w:val="single" w:sz="4" w:space="0" w:color="auto"/>
              <w:left w:val="nil"/>
              <w:bottom w:val="single" w:sz="4" w:space="0" w:color="auto"/>
              <w:right w:val="nil"/>
            </w:tcBorders>
          </w:tcPr>
          <w:p w:rsidR="00E04466" w:rsidRPr="0018008F" w:rsidRDefault="00E04466">
            <w:pPr>
              <w:spacing w:line="276" w:lineRule="auto"/>
              <w:jc w:val="both"/>
              <w:rPr>
                <w:rFonts w:ascii="Arial" w:hAnsi="Arial" w:cs="Arial"/>
                <w:sz w:val="18"/>
                <w:szCs w:val="18"/>
                <w:lang w:eastAsia="en-US"/>
              </w:rPr>
            </w:pPr>
          </w:p>
        </w:tc>
      </w:tr>
      <w:tr w:rsidR="00E04466" w:rsidRPr="0018008F" w:rsidTr="000F0B03">
        <w:tc>
          <w:tcPr>
            <w:tcW w:w="8644" w:type="dxa"/>
            <w:tcBorders>
              <w:top w:val="single" w:sz="4" w:space="0" w:color="auto"/>
              <w:left w:val="nil"/>
              <w:bottom w:val="single" w:sz="4" w:space="0" w:color="auto"/>
              <w:right w:val="nil"/>
            </w:tcBorders>
          </w:tcPr>
          <w:p w:rsidR="00E04466" w:rsidRPr="0018008F" w:rsidRDefault="00E04466">
            <w:pPr>
              <w:spacing w:line="276" w:lineRule="auto"/>
              <w:jc w:val="both"/>
              <w:rPr>
                <w:rFonts w:ascii="Arial" w:hAnsi="Arial" w:cs="Arial"/>
                <w:sz w:val="18"/>
                <w:szCs w:val="18"/>
                <w:lang w:eastAsia="en-US"/>
              </w:rPr>
            </w:pPr>
          </w:p>
        </w:tc>
      </w:tr>
      <w:tr w:rsidR="00E04466" w:rsidRPr="0018008F" w:rsidTr="000F0B03">
        <w:tc>
          <w:tcPr>
            <w:tcW w:w="8644" w:type="dxa"/>
            <w:tcBorders>
              <w:top w:val="single" w:sz="4" w:space="0" w:color="auto"/>
              <w:left w:val="nil"/>
              <w:bottom w:val="single" w:sz="4" w:space="0" w:color="auto"/>
              <w:right w:val="nil"/>
            </w:tcBorders>
          </w:tcPr>
          <w:p w:rsidR="00E04466" w:rsidRPr="0018008F" w:rsidRDefault="00E04466">
            <w:pPr>
              <w:spacing w:line="276" w:lineRule="auto"/>
              <w:jc w:val="both"/>
              <w:rPr>
                <w:rFonts w:ascii="Arial" w:hAnsi="Arial" w:cs="Arial"/>
                <w:sz w:val="18"/>
                <w:szCs w:val="18"/>
                <w:lang w:eastAsia="en-US"/>
              </w:rPr>
            </w:pPr>
          </w:p>
        </w:tc>
      </w:tr>
      <w:tr w:rsidR="00E04466" w:rsidRPr="0018008F" w:rsidTr="000F0B03">
        <w:tc>
          <w:tcPr>
            <w:tcW w:w="8644" w:type="dxa"/>
            <w:tcBorders>
              <w:top w:val="single" w:sz="4" w:space="0" w:color="auto"/>
              <w:left w:val="nil"/>
              <w:bottom w:val="single" w:sz="4" w:space="0" w:color="auto"/>
              <w:right w:val="nil"/>
            </w:tcBorders>
          </w:tcPr>
          <w:p w:rsidR="00E04466" w:rsidRPr="0018008F" w:rsidRDefault="00E04466">
            <w:pPr>
              <w:spacing w:line="276" w:lineRule="auto"/>
              <w:jc w:val="both"/>
              <w:rPr>
                <w:rFonts w:ascii="Arial" w:hAnsi="Arial" w:cs="Arial"/>
                <w:sz w:val="18"/>
                <w:szCs w:val="18"/>
                <w:lang w:eastAsia="en-US"/>
              </w:rPr>
            </w:pPr>
          </w:p>
        </w:tc>
      </w:tr>
      <w:tr w:rsidR="00E04466" w:rsidRPr="0018008F" w:rsidTr="000F0B03">
        <w:tc>
          <w:tcPr>
            <w:tcW w:w="8644" w:type="dxa"/>
            <w:tcBorders>
              <w:top w:val="single" w:sz="4" w:space="0" w:color="auto"/>
              <w:left w:val="nil"/>
              <w:bottom w:val="single" w:sz="4" w:space="0" w:color="auto"/>
              <w:right w:val="nil"/>
            </w:tcBorders>
          </w:tcPr>
          <w:p w:rsidR="00E04466" w:rsidRPr="0018008F" w:rsidRDefault="00E04466">
            <w:pPr>
              <w:spacing w:line="276" w:lineRule="auto"/>
              <w:jc w:val="both"/>
              <w:rPr>
                <w:rFonts w:ascii="Arial" w:hAnsi="Arial" w:cs="Arial"/>
                <w:sz w:val="18"/>
                <w:szCs w:val="18"/>
                <w:lang w:eastAsia="en-US"/>
              </w:rPr>
            </w:pPr>
          </w:p>
        </w:tc>
      </w:tr>
      <w:tr w:rsidR="00E04466" w:rsidRPr="0018008F" w:rsidTr="000F0B03">
        <w:tc>
          <w:tcPr>
            <w:tcW w:w="8644" w:type="dxa"/>
            <w:tcBorders>
              <w:top w:val="single" w:sz="4" w:space="0" w:color="auto"/>
              <w:left w:val="nil"/>
              <w:bottom w:val="single" w:sz="4" w:space="0" w:color="auto"/>
              <w:right w:val="nil"/>
            </w:tcBorders>
          </w:tcPr>
          <w:p w:rsidR="00E04466" w:rsidRPr="0018008F" w:rsidRDefault="00E04466">
            <w:pPr>
              <w:spacing w:line="276" w:lineRule="auto"/>
              <w:jc w:val="both"/>
              <w:rPr>
                <w:rFonts w:ascii="Arial" w:hAnsi="Arial" w:cs="Arial"/>
                <w:sz w:val="18"/>
                <w:szCs w:val="18"/>
                <w:lang w:eastAsia="en-US"/>
              </w:rPr>
            </w:pPr>
          </w:p>
        </w:tc>
      </w:tr>
      <w:tr w:rsidR="00E04466" w:rsidRPr="0018008F" w:rsidTr="000F0B03">
        <w:tc>
          <w:tcPr>
            <w:tcW w:w="8644" w:type="dxa"/>
            <w:tcBorders>
              <w:top w:val="single" w:sz="4" w:space="0" w:color="auto"/>
              <w:left w:val="nil"/>
              <w:bottom w:val="single" w:sz="4" w:space="0" w:color="auto"/>
              <w:right w:val="nil"/>
            </w:tcBorders>
          </w:tcPr>
          <w:p w:rsidR="00E04466" w:rsidRPr="0018008F" w:rsidRDefault="00E04466">
            <w:pPr>
              <w:spacing w:line="276" w:lineRule="auto"/>
              <w:jc w:val="both"/>
              <w:rPr>
                <w:rFonts w:ascii="Arial" w:hAnsi="Arial" w:cs="Arial"/>
                <w:sz w:val="18"/>
                <w:szCs w:val="18"/>
                <w:lang w:eastAsia="en-US"/>
              </w:rPr>
            </w:pPr>
          </w:p>
        </w:tc>
      </w:tr>
    </w:tbl>
    <w:p w:rsidR="00E04466" w:rsidRPr="0018008F" w:rsidRDefault="00E04466" w:rsidP="00E04466">
      <w:pPr>
        <w:pStyle w:val="NormalWeb"/>
        <w:spacing w:before="0" w:beforeAutospacing="0" w:after="0" w:afterAutospacing="0"/>
        <w:ind w:left="1800" w:hanging="1800"/>
        <w:jc w:val="right"/>
        <w:rPr>
          <w:i/>
          <w:sz w:val="20"/>
          <w:szCs w:val="20"/>
        </w:rPr>
      </w:pPr>
    </w:p>
    <w:sectPr w:rsidR="00E04466" w:rsidRPr="0018008F" w:rsidSect="00E402EC">
      <w:headerReference w:type="default" r:id="rId11"/>
      <w:footerReference w:type="default" r:id="rId12"/>
      <w:pgSz w:w="11906" w:h="16838" w:code="9"/>
      <w:pgMar w:top="2835" w:right="1701" w:bottom="851" w:left="1701" w:header="720" w:footer="28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6FC9" w:rsidRDefault="004B6FC9" w:rsidP="000C6245">
      <w:r>
        <w:separator/>
      </w:r>
    </w:p>
  </w:endnote>
  <w:endnote w:type="continuationSeparator" w:id="0">
    <w:p w:rsidR="004B6FC9" w:rsidRDefault="004B6FC9" w:rsidP="000C6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59E" w:rsidRDefault="000C6245" w:rsidP="00E04466">
    <w:pPr>
      <w:pStyle w:val="Piedepgina"/>
      <w:jc w:val="right"/>
    </w:pPr>
    <w:r>
      <w:rPr>
        <w:rStyle w:val="Nmerodepgina"/>
      </w:rPr>
      <w:fldChar w:fldCharType="begin"/>
    </w:r>
    <w:r>
      <w:rPr>
        <w:rStyle w:val="Nmerodepgina"/>
      </w:rPr>
      <w:instrText xml:space="preserve"> PAGE </w:instrText>
    </w:r>
    <w:r>
      <w:rPr>
        <w:rStyle w:val="Nmerodepgina"/>
      </w:rPr>
      <w:fldChar w:fldCharType="separate"/>
    </w:r>
    <w:r w:rsidR="00677CFE">
      <w:rPr>
        <w:rStyle w:val="Nmerodepgina"/>
        <w:noProof/>
      </w:rPr>
      <w:t>2</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6FC9" w:rsidRDefault="004B6FC9" w:rsidP="000C6245">
      <w:r>
        <w:separator/>
      </w:r>
    </w:p>
  </w:footnote>
  <w:footnote w:type="continuationSeparator" w:id="0">
    <w:p w:rsidR="004B6FC9" w:rsidRDefault="004B6FC9" w:rsidP="000C6245">
      <w:r>
        <w:continuationSeparator/>
      </w:r>
    </w:p>
  </w:footnote>
  <w:footnote w:id="1">
    <w:p w:rsidR="00FA2055" w:rsidRDefault="00FA2055" w:rsidP="00FA2055">
      <w:pPr>
        <w:pStyle w:val="Textonotapie"/>
      </w:pPr>
      <w:r>
        <w:rPr>
          <w:rStyle w:val="Refdenotaalpie"/>
        </w:rPr>
        <w:footnoteRef/>
      </w:r>
      <w:r>
        <w:t xml:space="preserve"> Se facilitará el Acuerdo del Consejo de Ministros de España por el que se aprueban las </w:t>
      </w:r>
      <w:r w:rsidRPr="00476BA1">
        <w:rPr>
          <w:i/>
        </w:rPr>
        <w:t>Directrices de técnica normativa</w:t>
      </w:r>
      <w:r>
        <w:t>, B.O.E. nº 180, de fecha 29 de julio de 2005, en formato pdf.</w:t>
      </w:r>
    </w:p>
  </w:footnote>
  <w:footnote w:id="2">
    <w:p w:rsidR="00FA2055" w:rsidRDefault="00FA2055" w:rsidP="00FA2055">
      <w:pPr>
        <w:pStyle w:val="Textonotapie"/>
      </w:pPr>
      <w:r>
        <w:rPr>
          <w:rStyle w:val="Refdenotaalpie"/>
        </w:rPr>
        <w:footnoteRef/>
      </w:r>
      <w:r>
        <w:t xml:space="preserve"> Se facilitará documentación en formato electrónico.</w:t>
      </w:r>
    </w:p>
  </w:footnote>
  <w:footnote w:id="3">
    <w:p w:rsidR="00FA2055" w:rsidRDefault="00FA2055" w:rsidP="00FA2055">
      <w:pPr>
        <w:pStyle w:val="Textonotapie"/>
      </w:pPr>
      <w:r>
        <w:rPr>
          <w:rStyle w:val="Refdenotaalpie"/>
        </w:rPr>
        <w:footnoteRef/>
      </w:r>
      <w:r>
        <w:t xml:space="preserve"> Con antelación al inicio del curso, se enviará a los participantes por correo electrónico 1 cuestionario sobre los temas a debatir para que lo respondan y devuelvan a su remitente con el fin de preparar esta sesión de trabajo.</w:t>
      </w:r>
    </w:p>
  </w:footnote>
  <w:footnote w:id="4">
    <w:p w:rsidR="009E6EF5" w:rsidRDefault="009E6EF5" w:rsidP="009E6EF5">
      <w:pPr>
        <w:pStyle w:val="Textonotapie"/>
        <w:jc w:val="both"/>
      </w:pPr>
      <w:r>
        <w:rPr>
          <w:rStyle w:val="Refdenotaalpie"/>
        </w:rPr>
        <w:footnoteRef/>
      </w:r>
      <w:r>
        <w:t xml:space="preserve"> </w:t>
      </w:r>
      <w:r w:rsidR="002F402D">
        <w:t xml:space="preserve">Evaluación del Centro de Formación. El cuestionario anexado al final del programa será remitido por </w:t>
      </w:r>
      <w:r w:rsidR="00BE3035">
        <w:t xml:space="preserve">la coordinadora del Congreso de los Diputados al </w:t>
      </w:r>
      <w:r w:rsidR="002F402D">
        <w:t xml:space="preserve">email a los participantes para su contestación a través del enlace: </w:t>
      </w:r>
      <w:r w:rsidR="006C57B9" w:rsidRPr="006C57B9">
        <w:rPr>
          <w:highlight w:val="yellow"/>
        </w:rPr>
        <w:t>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52" w:type="pct"/>
      <w:tblLayout w:type="fixed"/>
      <w:tblLook w:val="01E0" w:firstRow="1" w:lastRow="1" w:firstColumn="1" w:lastColumn="1" w:noHBand="0" w:noVBand="0"/>
    </w:tblPr>
    <w:tblGrid>
      <w:gridCol w:w="2786"/>
      <w:gridCol w:w="3165"/>
      <w:gridCol w:w="2471"/>
    </w:tblGrid>
    <w:tr w:rsidR="00D7026C">
      <w:trPr>
        <w:trHeight w:val="2410"/>
      </w:trPr>
      <w:tc>
        <w:tcPr>
          <w:tcW w:w="1654" w:type="pct"/>
        </w:tcPr>
        <w:p w:rsidR="00D7026C" w:rsidRDefault="000C6245">
          <w:pPr>
            <w:pStyle w:val="Encabezado"/>
            <w:jc w:val="center"/>
          </w:pPr>
          <w:r>
            <w:rPr>
              <w:noProof/>
            </w:rPr>
            <w:drawing>
              <wp:inline distT="0" distB="0" distL="0" distR="0" wp14:anchorId="120E6F56" wp14:editId="4ED1FC4D">
                <wp:extent cx="1778000" cy="1476375"/>
                <wp:effectExtent l="0" t="0" r="0" b="9525"/>
                <wp:docPr id="4" name="Imagen 4" descr="leon_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on_tex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000" cy="1476375"/>
                        </a:xfrm>
                        <a:prstGeom prst="rect">
                          <a:avLst/>
                        </a:prstGeom>
                        <a:noFill/>
                        <a:ln>
                          <a:noFill/>
                        </a:ln>
                      </pic:spPr>
                    </pic:pic>
                  </a:graphicData>
                </a:graphic>
              </wp:inline>
            </w:drawing>
          </w:r>
        </w:p>
      </w:tc>
      <w:tc>
        <w:tcPr>
          <w:tcW w:w="1879" w:type="pct"/>
        </w:tcPr>
        <w:p w:rsidR="00D7026C" w:rsidRDefault="000C6245">
          <w:pPr>
            <w:jc w:val="center"/>
            <w:rPr>
              <w:rFonts w:ascii="Tahoma" w:hAnsi="Tahoma" w:cs="Tahoma"/>
              <w:color w:val="FFFFFF"/>
              <w:sz w:val="17"/>
              <w:szCs w:val="17"/>
            </w:rPr>
          </w:pPr>
          <w:r>
            <w:rPr>
              <w:rFonts w:ascii="Tahoma" w:hAnsi="Tahoma" w:cs="Tahoma"/>
              <w:noProof/>
              <w:color w:val="FFFFFF"/>
              <w:sz w:val="17"/>
              <w:szCs w:val="17"/>
            </w:rPr>
            <w:drawing>
              <wp:inline distT="0" distB="0" distL="0" distR="0" wp14:anchorId="68C8E971" wp14:editId="7EB07B39">
                <wp:extent cx="1300480" cy="647700"/>
                <wp:effectExtent l="0" t="0" r="0" b="0"/>
                <wp:docPr id="3" name="Imagen 3" descr="Logot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0480" cy="647700"/>
                        </a:xfrm>
                        <a:prstGeom prst="rect">
                          <a:avLst/>
                        </a:prstGeom>
                        <a:noFill/>
                        <a:ln>
                          <a:noFill/>
                        </a:ln>
                      </pic:spPr>
                    </pic:pic>
                  </a:graphicData>
                </a:graphic>
              </wp:inline>
            </w:drawing>
          </w:r>
        </w:p>
        <w:p w:rsidR="00D7026C" w:rsidRDefault="004B6FC9">
          <w:pPr>
            <w:jc w:val="center"/>
            <w:rPr>
              <w:rFonts w:ascii="Tahoma" w:hAnsi="Tahoma" w:cs="Tahoma"/>
              <w:color w:val="FFFFFF"/>
              <w:sz w:val="17"/>
              <w:szCs w:val="17"/>
            </w:rPr>
          </w:pPr>
        </w:p>
        <w:p w:rsidR="00D7026C" w:rsidRDefault="000C6245">
          <w:pPr>
            <w:jc w:val="center"/>
          </w:pPr>
          <w:r>
            <w:rPr>
              <w:rFonts w:ascii="Tahoma" w:hAnsi="Tahoma" w:cs="Tahoma"/>
              <w:noProof/>
              <w:color w:val="333333"/>
              <w:sz w:val="17"/>
              <w:szCs w:val="17"/>
            </w:rPr>
            <w:drawing>
              <wp:inline distT="0" distB="0" distL="0" distR="0" wp14:anchorId="53743E7B" wp14:editId="2D8DC96E">
                <wp:extent cx="2033270" cy="812165"/>
                <wp:effectExtent l="0" t="0" r="5080" b="6985"/>
                <wp:docPr id="2" name="Imagen 2" descr="077d841a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77d841a1b"/>
                        <pic:cNvPicPr>
                          <a:picLocks noChangeAspect="1" noChangeArrowheads="1"/>
                        </pic:cNvPicPr>
                      </pic:nvPicPr>
                      <pic:blipFill>
                        <a:blip r:embed="rId3">
                          <a:extLst>
                            <a:ext uri="{28A0092B-C50C-407E-A947-70E740481C1C}">
                              <a14:useLocalDpi xmlns:a14="http://schemas.microsoft.com/office/drawing/2010/main" val="0"/>
                            </a:ext>
                          </a:extLst>
                        </a:blip>
                        <a:srcRect r="31477"/>
                        <a:stretch>
                          <a:fillRect/>
                        </a:stretch>
                      </pic:blipFill>
                      <pic:spPr bwMode="auto">
                        <a:xfrm>
                          <a:off x="0" y="0"/>
                          <a:ext cx="2033270" cy="812165"/>
                        </a:xfrm>
                        <a:prstGeom prst="rect">
                          <a:avLst/>
                        </a:prstGeom>
                        <a:noFill/>
                        <a:ln>
                          <a:noFill/>
                        </a:ln>
                      </pic:spPr>
                    </pic:pic>
                  </a:graphicData>
                </a:graphic>
              </wp:inline>
            </w:drawing>
          </w:r>
        </w:p>
      </w:tc>
      <w:tc>
        <w:tcPr>
          <w:tcW w:w="1467" w:type="pct"/>
        </w:tcPr>
        <w:p w:rsidR="00D7026C" w:rsidRDefault="004B6FC9">
          <w:pPr>
            <w:jc w:val="right"/>
          </w:pPr>
        </w:p>
        <w:p w:rsidR="00D7026C" w:rsidRDefault="004B6FC9">
          <w:pPr>
            <w:jc w:val="right"/>
          </w:pPr>
        </w:p>
        <w:p w:rsidR="00D7026C" w:rsidRDefault="000C6245">
          <w:pPr>
            <w:jc w:val="right"/>
          </w:pPr>
          <w:r>
            <w:rPr>
              <w:noProof/>
            </w:rPr>
            <w:drawing>
              <wp:inline distT="0" distB="0" distL="0" distR="0" wp14:anchorId="33754526" wp14:editId="34EA8185">
                <wp:extent cx="1442720" cy="380365"/>
                <wp:effectExtent l="0" t="0" r="508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2720" cy="380365"/>
                        </a:xfrm>
                        <a:prstGeom prst="rect">
                          <a:avLst/>
                        </a:prstGeom>
                        <a:noFill/>
                        <a:ln>
                          <a:noFill/>
                        </a:ln>
                      </pic:spPr>
                    </pic:pic>
                  </a:graphicData>
                </a:graphic>
              </wp:inline>
            </w:drawing>
          </w:r>
        </w:p>
        <w:p w:rsidR="00D7026C" w:rsidRDefault="004B6FC9">
          <w:pPr>
            <w:ind w:left="569"/>
            <w:jc w:val="right"/>
          </w:pPr>
        </w:p>
      </w:tc>
    </w:tr>
  </w:tbl>
  <w:p w:rsidR="0080259E" w:rsidRDefault="008025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FF8FD3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7EB6896"/>
    <w:multiLevelType w:val="hybridMultilevel"/>
    <w:tmpl w:val="27B482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CBA134F"/>
    <w:multiLevelType w:val="hybridMultilevel"/>
    <w:tmpl w:val="091E1B28"/>
    <w:lvl w:ilvl="0" w:tplc="52F4C612">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037009"/>
    <w:multiLevelType w:val="hybridMultilevel"/>
    <w:tmpl w:val="C2F24C04"/>
    <w:lvl w:ilvl="0" w:tplc="0C0A0001">
      <w:start w:val="1"/>
      <w:numFmt w:val="bullet"/>
      <w:lvlText w:val=""/>
      <w:lvlJc w:val="left"/>
      <w:pPr>
        <w:ind w:left="2160" w:hanging="360"/>
      </w:pPr>
      <w:rPr>
        <w:rFonts w:ascii="Symbol" w:hAnsi="Symbol" w:hint="default"/>
      </w:rPr>
    </w:lvl>
    <w:lvl w:ilvl="1" w:tplc="0C0A0003">
      <w:start w:val="1"/>
      <w:numFmt w:val="bullet"/>
      <w:lvlText w:val="o"/>
      <w:lvlJc w:val="left"/>
      <w:pPr>
        <w:ind w:left="2880" w:hanging="360"/>
      </w:pPr>
      <w:rPr>
        <w:rFonts w:ascii="Courier New" w:hAnsi="Courier New" w:cs="Courier New" w:hint="default"/>
      </w:rPr>
    </w:lvl>
    <w:lvl w:ilvl="2" w:tplc="0C0A0005">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4" w15:restartNumberingAfterBreak="0">
    <w:nsid w:val="3B130556"/>
    <w:multiLevelType w:val="hybridMultilevel"/>
    <w:tmpl w:val="CA9A05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0A40836"/>
    <w:multiLevelType w:val="hybridMultilevel"/>
    <w:tmpl w:val="F7EEED5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79543A"/>
    <w:multiLevelType w:val="hybridMultilevel"/>
    <w:tmpl w:val="9A30CDCA"/>
    <w:lvl w:ilvl="0" w:tplc="4336BEB4">
      <w:numFmt w:val="bullet"/>
      <w:lvlText w:val="-"/>
      <w:lvlJc w:val="left"/>
      <w:pPr>
        <w:tabs>
          <w:tab w:val="num" w:pos="2160"/>
        </w:tabs>
        <w:ind w:left="216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D0163E"/>
    <w:multiLevelType w:val="hybridMultilevel"/>
    <w:tmpl w:val="5E14BB2C"/>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8" w15:restartNumberingAfterBreak="0">
    <w:nsid w:val="737C2C86"/>
    <w:multiLevelType w:val="hybridMultilevel"/>
    <w:tmpl w:val="8902A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BE107B"/>
    <w:multiLevelType w:val="hybridMultilevel"/>
    <w:tmpl w:val="D08648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1">
      <w:start w:val="1"/>
      <w:numFmt w:val="bullet"/>
      <w:lvlText w:val=""/>
      <w:lvlJc w:val="left"/>
      <w:pPr>
        <w:ind w:left="2160" w:hanging="360"/>
      </w:pPr>
      <w:rPr>
        <w:rFonts w:ascii="Symbol" w:hAnsi="Symbol"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C824BCA"/>
    <w:multiLevelType w:val="hybridMultilevel"/>
    <w:tmpl w:val="7C4CF2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7"/>
  </w:num>
  <w:num w:numId="5">
    <w:abstractNumId w:val="8"/>
  </w:num>
  <w:num w:numId="6">
    <w:abstractNumId w:val="7"/>
  </w:num>
  <w:num w:numId="7">
    <w:abstractNumId w:val="6"/>
  </w:num>
  <w:num w:numId="8">
    <w:abstractNumId w:val="1"/>
  </w:num>
  <w:num w:numId="9">
    <w:abstractNumId w:val="4"/>
  </w:num>
  <w:num w:numId="10">
    <w:abstractNumId w:val="9"/>
  </w:num>
  <w:num w:numId="11">
    <w:abstractNumId w:val="10"/>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245"/>
    <w:rsid w:val="00004863"/>
    <w:rsid w:val="00022466"/>
    <w:rsid w:val="000570D8"/>
    <w:rsid w:val="00082882"/>
    <w:rsid w:val="000945AD"/>
    <w:rsid w:val="00095F58"/>
    <w:rsid w:val="000B5331"/>
    <w:rsid w:val="000C46B8"/>
    <w:rsid w:val="000C6245"/>
    <w:rsid w:val="000C735E"/>
    <w:rsid w:val="000F0B03"/>
    <w:rsid w:val="00124A20"/>
    <w:rsid w:val="001255A1"/>
    <w:rsid w:val="00126ADF"/>
    <w:rsid w:val="00132820"/>
    <w:rsid w:val="0014772B"/>
    <w:rsid w:val="00154EE2"/>
    <w:rsid w:val="00170729"/>
    <w:rsid w:val="0018008F"/>
    <w:rsid w:val="00185252"/>
    <w:rsid w:val="001A326F"/>
    <w:rsid w:val="001A595E"/>
    <w:rsid w:val="001A78A1"/>
    <w:rsid w:val="001C2F00"/>
    <w:rsid w:val="001C5A5A"/>
    <w:rsid w:val="001D00D2"/>
    <w:rsid w:val="001D32B1"/>
    <w:rsid w:val="001E513F"/>
    <w:rsid w:val="001F35FB"/>
    <w:rsid w:val="001F7810"/>
    <w:rsid w:val="00201A1F"/>
    <w:rsid w:val="00213414"/>
    <w:rsid w:val="002156AC"/>
    <w:rsid w:val="002208A0"/>
    <w:rsid w:val="00225BEE"/>
    <w:rsid w:val="0023024B"/>
    <w:rsid w:val="00230A21"/>
    <w:rsid w:val="0026623A"/>
    <w:rsid w:val="002666CC"/>
    <w:rsid w:val="002772DE"/>
    <w:rsid w:val="00295C96"/>
    <w:rsid w:val="00297E74"/>
    <w:rsid w:val="002B2967"/>
    <w:rsid w:val="002C6024"/>
    <w:rsid w:val="002C6D1C"/>
    <w:rsid w:val="002D04E0"/>
    <w:rsid w:val="002D2059"/>
    <w:rsid w:val="002F2021"/>
    <w:rsid w:val="002F402D"/>
    <w:rsid w:val="00300A45"/>
    <w:rsid w:val="00331245"/>
    <w:rsid w:val="00337139"/>
    <w:rsid w:val="00344119"/>
    <w:rsid w:val="003538A9"/>
    <w:rsid w:val="003721C8"/>
    <w:rsid w:val="0038521F"/>
    <w:rsid w:val="003876C8"/>
    <w:rsid w:val="0038773E"/>
    <w:rsid w:val="00390301"/>
    <w:rsid w:val="0039749C"/>
    <w:rsid w:val="00397D13"/>
    <w:rsid w:val="003A033B"/>
    <w:rsid w:val="003A1959"/>
    <w:rsid w:val="003A330C"/>
    <w:rsid w:val="003B0F1A"/>
    <w:rsid w:val="003B5F2F"/>
    <w:rsid w:val="003B7B8B"/>
    <w:rsid w:val="003C0A60"/>
    <w:rsid w:val="003C1CEE"/>
    <w:rsid w:val="003D11A7"/>
    <w:rsid w:val="003D1272"/>
    <w:rsid w:val="003D35D7"/>
    <w:rsid w:val="003E6188"/>
    <w:rsid w:val="00407E9C"/>
    <w:rsid w:val="00421F4C"/>
    <w:rsid w:val="00425423"/>
    <w:rsid w:val="004337DE"/>
    <w:rsid w:val="00441B7C"/>
    <w:rsid w:val="00443CCF"/>
    <w:rsid w:val="00456884"/>
    <w:rsid w:val="00480919"/>
    <w:rsid w:val="004929AF"/>
    <w:rsid w:val="00494041"/>
    <w:rsid w:val="004A6A11"/>
    <w:rsid w:val="004B6FC9"/>
    <w:rsid w:val="004D79FC"/>
    <w:rsid w:val="005017DD"/>
    <w:rsid w:val="00502283"/>
    <w:rsid w:val="00504FA2"/>
    <w:rsid w:val="005128FF"/>
    <w:rsid w:val="005222F7"/>
    <w:rsid w:val="00530C1A"/>
    <w:rsid w:val="00543B3D"/>
    <w:rsid w:val="00554D3D"/>
    <w:rsid w:val="0056253E"/>
    <w:rsid w:val="005627FE"/>
    <w:rsid w:val="00564E88"/>
    <w:rsid w:val="00574F0D"/>
    <w:rsid w:val="00581ACF"/>
    <w:rsid w:val="00582592"/>
    <w:rsid w:val="005904AE"/>
    <w:rsid w:val="005A0B26"/>
    <w:rsid w:val="005A28A4"/>
    <w:rsid w:val="005A57E5"/>
    <w:rsid w:val="005C3298"/>
    <w:rsid w:val="005D3082"/>
    <w:rsid w:val="005E3254"/>
    <w:rsid w:val="005E4319"/>
    <w:rsid w:val="005F0F24"/>
    <w:rsid w:val="005F199A"/>
    <w:rsid w:val="005F3B88"/>
    <w:rsid w:val="005F4674"/>
    <w:rsid w:val="00612A0F"/>
    <w:rsid w:val="00674286"/>
    <w:rsid w:val="00677CFE"/>
    <w:rsid w:val="00686E41"/>
    <w:rsid w:val="006A076A"/>
    <w:rsid w:val="006C21FB"/>
    <w:rsid w:val="006C57B9"/>
    <w:rsid w:val="006C65F1"/>
    <w:rsid w:val="006C7791"/>
    <w:rsid w:val="006D22E5"/>
    <w:rsid w:val="006D24AB"/>
    <w:rsid w:val="006E3E7E"/>
    <w:rsid w:val="006F1040"/>
    <w:rsid w:val="006F593E"/>
    <w:rsid w:val="007044D7"/>
    <w:rsid w:val="00705AF3"/>
    <w:rsid w:val="00721265"/>
    <w:rsid w:val="007323AC"/>
    <w:rsid w:val="00747774"/>
    <w:rsid w:val="00753DDC"/>
    <w:rsid w:val="00755DA0"/>
    <w:rsid w:val="007617D9"/>
    <w:rsid w:val="00763D80"/>
    <w:rsid w:val="00766EC5"/>
    <w:rsid w:val="00772763"/>
    <w:rsid w:val="00774AD5"/>
    <w:rsid w:val="007A793C"/>
    <w:rsid w:val="007B21FB"/>
    <w:rsid w:val="0080259E"/>
    <w:rsid w:val="00810CCC"/>
    <w:rsid w:val="00813BE0"/>
    <w:rsid w:val="00837BE6"/>
    <w:rsid w:val="008451F9"/>
    <w:rsid w:val="00853660"/>
    <w:rsid w:val="00864645"/>
    <w:rsid w:val="008773E7"/>
    <w:rsid w:val="00893D53"/>
    <w:rsid w:val="00896257"/>
    <w:rsid w:val="008B0C78"/>
    <w:rsid w:val="008C1466"/>
    <w:rsid w:val="008C6E16"/>
    <w:rsid w:val="008D2F94"/>
    <w:rsid w:val="008D5BF9"/>
    <w:rsid w:val="008F25A0"/>
    <w:rsid w:val="008F2EBE"/>
    <w:rsid w:val="008F6C16"/>
    <w:rsid w:val="00902D6D"/>
    <w:rsid w:val="009067B9"/>
    <w:rsid w:val="009074A0"/>
    <w:rsid w:val="00926B42"/>
    <w:rsid w:val="00940CAB"/>
    <w:rsid w:val="00941AEE"/>
    <w:rsid w:val="00947E09"/>
    <w:rsid w:val="00962BCC"/>
    <w:rsid w:val="00976D04"/>
    <w:rsid w:val="009946FB"/>
    <w:rsid w:val="0099519A"/>
    <w:rsid w:val="009A2F16"/>
    <w:rsid w:val="009A5778"/>
    <w:rsid w:val="009C6498"/>
    <w:rsid w:val="009E6EF5"/>
    <w:rsid w:val="009F5AAF"/>
    <w:rsid w:val="00A12E42"/>
    <w:rsid w:val="00A14B43"/>
    <w:rsid w:val="00A17E37"/>
    <w:rsid w:val="00A27D8A"/>
    <w:rsid w:val="00A43947"/>
    <w:rsid w:val="00A65E8F"/>
    <w:rsid w:val="00A70410"/>
    <w:rsid w:val="00A72209"/>
    <w:rsid w:val="00A72C75"/>
    <w:rsid w:val="00A73A24"/>
    <w:rsid w:val="00A73E7F"/>
    <w:rsid w:val="00A84C40"/>
    <w:rsid w:val="00A87CD5"/>
    <w:rsid w:val="00A929CD"/>
    <w:rsid w:val="00A97990"/>
    <w:rsid w:val="00AA1C0E"/>
    <w:rsid w:val="00AA467C"/>
    <w:rsid w:val="00AA7296"/>
    <w:rsid w:val="00AB04EE"/>
    <w:rsid w:val="00AC6202"/>
    <w:rsid w:val="00AE1B0D"/>
    <w:rsid w:val="00B00430"/>
    <w:rsid w:val="00B0044C"/>
    <w:rsid w:val="00B16DBA"/>
    <w:rsid w:val="00B20EBF"/>
    <w:rsid w:val="00B22AF3"/>
    <w:rsid w:val="00B34748"/>
    <w:rsid w:val="00B4497E"/>
    <w:rsid w:val="00B515C7"/>
    <w:rsid w:val="00B51728"/>
    <w:rsid w:val="00B54788"/>
    <w:rsid w:val="00BA76B6"/>
    <w:rsid w:val="00BB528D"/>
    <w:rsid w:val="00BB75FD"/>
    <w:rsid w:val="00BD06C5"/>
    <w:rsid w:val="00BE3035"/>
    <w:rsid w:val="00BE3242"/>
    <w:rsid w:val="00BE768B"/>
    <w:rsid w:val="00C20A4A"/>
    <w:rsid w:val="00CA480B"/>
    <w:rsid w:val="00CE2295"/>
    <w:rsid w:val="00D059B4"/>
    <w:rsid w:val="00D25A18"/>
    <w:rsid w:val="00D2697A"/>
    <w:rsid w:val="00D26E42"/>
    <w:rsid w:val="00D30FCE"/>
    <w:rsid w:val="00D41E64"/>
    <w:rsid w:val="00D602D8"/>
    <w:rsid w:val="00D6430A"/>
    <w:rsid w:val="00D710A2"/>
    <w:rsid w:val="00D71AC4"/>
    <w:rsid w:val="00D73DF7"/>
    <w:rsid w:val="00D87B26"/>
    <w:rsid w:val="00DA5E62"/>
    <w:rsid w:val="00DC6129"/>
    <w:rsid w:val="00DE450D"/>
    <w:rsid w:val="00E02E33"/>
    <w:rsid w:val="00E02ED0"/>
    <w:rsid w:val="00E04466"/>
    <w:rsid w:val="00E23A0B"/>
    <w:rsid w:val="00E248D4"/>
    <w:rsid w:val="00E311E5"/>
    <w:rsid w:val="00E31AC2"/>
    <w:rsid w:val="00E357BA"/>
    <w:rsid w:val="00E41D4D"/>
    <w:rsid w:val="00E54E32"/>
    <w:rsid w:val="00E645F8"/>
    <w:rsid w:val="00E80EF9"/>
    <w:rsid w:val="00EA26F7"/>
    <w:rsid w:val="00EA2E30"/>
    <w:rsid w:val="00EA5B74"/>
    <w:rsid w:val="00EB3043"/>
    <w:rsid w:val="00EB4C1A"/>
    <w:rsid w:val="00ED32EB"/>
    <w:rsid w:val="00ED49FB"/>
    <w:rsid w:val="00EE40A6"/>
    <w:rsid w:val="00EE76D5"/>
    <w:rsid w:val="00EF08C0"/>
    <w:rsid w:val="00F60078"/>
    <w:rsid w:val="00F60B83"/>
    <w:rsid w:val="00F61A03"/>
    <w:rsid w:val="00F641D1"/>
    <w:rsid w:val="00F9141F"/>
    <w:rsid w:val="00FA2055"/>
    <w:rsid w:val="00FA6070"/>
    <w:rsid w:val="00FB1504"/>
    <w:rsid w:val="00FB215F"/>
    <w:rsid w:val="00FC1516"/>
    <w:rsid w:val="00FC49AB"/>
    <w:rsid w:val="00FC5E3C"/>
    <w:rsid w:val="00FD3FD3"/>
    <w:rsid w:val="00FE3FD6"/>
    <w:rsid w:val="00FF77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51AF94-68FD-4EC9-8522-6488C0E0F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6245"/>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next w:val="Normal"/>
    <w:link w:val="Ttulo3Car"/>
    <w:qFormat/>
    <w:rsid w:val="000C6245"/>
    <w:pPr>
      <w:keepNext/>
      <w:jc w:val="center"/>
      <w:outlineLvl w:val="2"/>
    </w:pPr>
    <w:rPr>
      <w:rFonts w:ascii="Garamond" w:hAnsi="Garamond"/>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0C6245"/>
    <w:rPr>
      <w:rFonts w:ascii="Garamond" w:eastAsia="Times New Roman" w:hAnsi="Garamond" w:cs="Times New Roman"/>
      <w:sz w:val="32"/>
      <w:szCs w:val="24"/>
      <w:lang w:eastAsia="es-ES"/>
    </w:rPr>
  </w:style>
  <w:style w:type="paragraph" w:styleId="Textoindependiente">
    <w:name w:val="Body Text"/>
    <w:basedOn w:val="Normal"/>
    <w:link w:val="TextoindependienteCar"/>
    <w:rsid w:val="000C6245"/>
    <w:pPr>
      <w:jc w:val="center"/>
    </w:pPr>
    <w:rPr>
      <w:rFonts w:ascii="Garamond" w:hAnsi="Garamond"/>
      <w:sz w:val="32"/>
    </w:rPr>
  </w:style>
  <w:style w:type="character" w:customStyle="1" w:styleId="TextoindependienteCar">
    <w:name w:val="Texto independiente Car"/>
    <w:basedOn w:val="Fuentedeprrafopredeter"/>
    <w:link w:val="Textoindependiente"/>
    <w:rsid w:val="000C6245"/>
    <w:rPr>
      <w:rFonts w:ascii="Garamond" w:eastAsia="Times New Roman" w:hAnsi="Garamond" w:cs="Times New Roman"/>
      <w:sz w:val="32"/>
      <w:szCs w:val="24"/>
      <w:lang w:eastAsia="es-ES"/>
    </w:rPr>
  </w:style>
  <w:style w:type="paragraph" w:styleId="NormalWeb">
    <w:name w:val="Normal (Web)"/>
    <w:basedOn w:val="Normal"/>
    <w:rsid w:val="000C6245"/>
    <w:pPr>
      <w:spacing w:before="100" w:beforeAutospacing="1" w:after="100" w:afterAutospacing="1"/>
    </w:pPr>
    <w:rPr>
      <w:rFonts w:ascii="Arial Unicode MS" w:eastAsia="Arial Unicode MS" w:hAnsi="Arial Unicode MS" w:cs="Arial Unicode MS"/>
    </w:rPr>
  </w:style>
  <w:style w:type="paragraph" w:styleId="Textoindependiente2">
    <w:name w:val="Body Text 2"/>
    <w:basedOn w:val="Normal"/>
    <w:link w:val="Textoindependiente2Car"/>
    <w:rsid w:val="000C6245"/>
    <w:rPr>
      <w:rFonts w:ascii="Arial" w:hAnsi="Arial" w:cs="Arial"/>
      <w:sz w:val="22"/>
    </w:rPr>
  </w:style>
  <w:style w:type="character" w:customStyle="1" w:styleId="Textoindependiente2Car">
    <w:name w:val="Texto independiente 2 Car"/>
    <w:basedOn w:val="Fuentedeprrafopredeter"/>
    <w:link w:val="Textoindependiente2"/>
    <w:rsid w:val="000C6245"/>
    <w:rPr>
      <w:rFonts w:ascii="Arial" w:eastAsia="Times New Roman" w:hAnsi="Arial" w:cs="Arial"/>
      <w:szCs w:val="24"/>
      <w:lang w:eastAsia="es-ES"/>
    </w:rPr>
  </w:style>
  <w:style w:type="paragraph" w:styleId="Encabezado">
    <w:name w:val="header"/>
    <w:basedOn w:val="Normal"/>
    <w:link w:val="EncabezadoCar"/>
    <w:rsid w:val="000C6245"/>
    <w:pPr>
      <w:tabs>
        <w:tab w:val="center" w:pos="4252"/>
        <w:tab w:val="right" w:pos="8504"/>
      </w:tabs>
    </w:pPr>
  </w:style>
  <w:style w:type="character" w:customStyle="1" w:styleId="EncabezadoCar">
    <w:name w:val="Encabezado Car"/>
    <w:basedOn w:val="Fuentedeprrafopredeter"/>
    <w:link w:val="Encabezado"/>
    <w:rsid w:val="000C6245"/>
    <w:rPr>
      <w:rFonts w:ascii="Times New Roman" w:eastAsia="Times New Roman" w:hAnsi="Times New Roman" w:cs="Times New Roman"/>
      <w:sz w:val="24"/>
      <w:szCs w:val="24"/>
      <w:lang w:eastAsia="es-ES"/>
    </w:rPr>
  </w:style>
  <w:style w:type="paragraph" w:styleId="Piedepgina">
    <w:name w:val="footer"/>
    <w:basedOn w:val="Normal"/>
    <w:link w:val="PiedepginaCar"/>
    <w:rsid w:val="000C6245"/>
    <w:pPr>
      <w:tabs>
        <w:tab w:val="center" w:pos="4252"/>
        <w:tab w:val="right" w:pos="8504"/>
      </w:tabs>
    </w:pPr>
  </w:style>
  <w:style w:type="character" w:customStyle="1" w:styleId="PiedepginaCar">
    <w:name w:val="Pie de página Car"/>
    <w:basedOn w:val="Fuentedeprrafopredeter"/>
    <w:link w:val="Piedepgina"/>
    <w:rsid w:val="000C6245"/>
    <w:rPr>
      <w:rFonts w:ascii="Times New Roman" w:eastAsia="Times New Roman" w:hAnsi="Times New Roman" w:cs="Times New Roman"/>
      <w:sz w:val="24"/>
      <w:szCs w:val="24"/>
      <w:lang w:eastAsia="es-ES"/>
    </w:rPr>
  </w:style>
  <w:style w:type="character" w:styleId="Nmerodepgina">
    <w:name w:val="page number"/>
    <w:basedOn w:val="Fuentedeprrafopredeter"/>
    <w:rsid w:val="000C6245"/>
  </w:style>
  <w:style w:type="paragraph" w:styleId="Textonotapie">
    <w:name w:val="footnote text"/>
    <w:basedOn w:val="Normal"/>
    <w:link w:val="TextonotapieCar"/>
    <w:rsid w:val="000C6245"/>
    <w:rPr>
      <w:sz w:val="20"/>
      <w:szCs w:val="20"/>
    </w:rPr>
  </w:style>
  <w:style w:type="character" w:customStyle="1" w:styleId="TextonotapieCar">
    <w:name w:val="Texto nota pie Car"/>
    <w:basedOn w:val="Fuentedeprrafopredeter"/>
    <w:link w:val="Textonotapie"/>
    <w:rsid w:val="000C6245"/>
    <w:rPr>
      <w:rFonts w:ascii="Times New Roman" w:eastAsia="Times New Roman" w:hAnsi="Times New Roman" w:cs="Times New Roman"/>
      <w:sz w:val="20"/>
      <w:szCs w:val="20"/>
      <w:lang w:eastAsia="es-ES"/>
    </w:rPr>
  </w:style>
  <w:style w:type="character" w:styleId="Refdenotaalpie">
    <w:name w:val="footnote reference"/>
    <w:rsid w:val="000C6245"/>
    <w:rPr>
      <w:vertAlign w:val="superscript"/>
    </w:rPr>
  </w:style>
  <w:style w:type="paragraph" w:styleId="Textodeglobo">
    <w:name w:val="Balloon Text"/>
    <w:basedOn w:val="Normal"/>
    <w:link w:val="TextodegloboCar"/>
    <w:uiPriority w:val="99"/>
    <w:semiHidden/>
    <w:unhideWhenUsed/>
    <w:rsid w:val="000C6245"/>
    <w:rPr>
      <w:rFonts w:ascii="Tahoma" w:hAnsi="Tahoma" w:cs="Tahoma"/>
      <w:sz w:val="16"/>
      <w:szCs w:val="16"/>
    </w:rPr>
  </w:style>
  <w:style w:type="character" w:customStyle="1" w:styleId="TextodegloboCar">
    <w:name w:val="Texto de globo Car"/>
    <w:basedOn w:val="Fuentedeprrafopredeter"/>
    <w:link w:val="Textodeglobo"/>
    <w:uiPriority w:val="99"/>
    <w:semiHidden/>
    <w:rsid w:val="000C6245"/>
    <w:rPr>
      <w:rFonts w:ascii="Tahoma" w:eastAsia="Times New Roman" w:hAnsi="Tahoma" w:cs="Tahoma"/>
      <w:sz w:val="16"/>
      <w:szCs w:val="16"/>
      <w:lang w:eastAsia="es-ES"/>
    </w:rPr>
  </w:style>
  <w:style w:type="character" w:styleId="Hipervnculo">
    <w:name w:val="Hyperlink"/>
    <w:semiHidden/>
    <w:unhideWhenUsed/>
    <w:rsid w:val="00EE76D5"/>
    <w:rPr>
      <w:color w:val="0000FF"/>
      <w:u w:val="single"/>
    </w:rPr>
  </w:style>
  <w:style w:type="paragraph" w:styleId="Listaconvietas">
    <w:name w:val="List Bullet"/>
    <w:basedOn w:val="Normal"/>
    <w:uiPriority w:val="99"/>
    <w:unhideWhenUsed/>
    <w:rsid w:val="00763D80"/>
    <w:pPr>
      <w:numPr>
        <w:numId w:val="1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145507">
      <w:bodyDiv w:val="1"/>
      <w:marLeft w:val="0"/>
      <w:marRight w:val="0"/>
      <w:marTop w:val="0"/>
      <w:marBottom w:val="0"/>
      <w:divBdr>
        <w:top w:val="none" w:sz="0" w:space="0" w:color="auto"/>
        <w:left w:val="none" w:sz="0" w:space="0" w:color="auto"/>
        <w:bottom w:val="none" w:sz="0" w:space="0" w:color="auto"/>
        <w:right w:val="none" w:sz="0" w:space="0" w:color="auto"/>
      </w:divBdr>
    </w:div>
    <w:div w:id="882639273">
      <w:bodyDiv w:val="1"/>
      <w:marLeft w:val="0"/>
      <w:marRight w:val="0"/>
      <w:marTop w:val="0"/>
      <w:marBottom w:val="0"/>
      <w:divBdr>
        <w:top w:val="none" w:sz="0" w:space="0" w:color="auto"/>
        <w:left w:val="none" w:sz="0" w:space="0" w:color="auto"/>
        <w:bottom w:val="none" w:sz="0" w:space="0" w:color="auto"/>
        <w:right w:val="none" w:sz="0" w:space="0" w:color="auto"/>
      </w:divBdr>
    </w:div>
    <w:div w:id="11894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039E8-0AE9-4377-9E60-B302EA634749}">
  <ds:schemaRefs>
    <ds:schemaRef ds:uri="http://schemas.microsoft.com/sharepoint/v3/contenttype/forms"/>
  </ds:schemaRefs>
</ds:datastoreItem>
</file>

<file path=customXml/itemProps2.xml><?xml version="1.0" encoding="utf-8"?>
<ds:datastoreItem xmlns:ds="http://schemas.openxmlformats.org/officeDocument/2006/customXml" ds:itemID="{8D1CF59E-6825-4F02-B11D-4FBA419ED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88824D6-5B34-42D4-A99D-80541C9E66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F6D782-B6E4-496C-9C56-F44350CC4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921</Words>
  <Characters>5067</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Cortes de Aragón</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 Alcocer</dc:creator>
  <cp:lastModifiedBy>DELL</cp:lastModifiedBy>
  <cp:revision>2</cp:revision>
  <cp:lastPrinted>2016-10-03T15:38:00Z</cp:lastPrinted>
  <dcterms:created xsi:type="dcterms:W3CDTF">2018-09-19T18:46:00Z</dcterms:created>
  <dcterms:modified xsi:type="dcterms:W3CDTF">2018-09-19T18:46:00Z</dcterms:modified>
</cp:coreProperties>
</file>